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75B45" w14:textId="15FA421D" w:rsidR="002A2FAB" w:rsidRDefault="002A2FAB" w:rsidP="00A02A5B">
      <w:pPr>
        <w:jc w:val="both"/>
        <w:rPr>
          <w:rFonts w:ascii="Arial" w:hAnsi="Arial" w:cs="Arial"/>
        </w:rPr>
      </w:pPr>
      <w:r>
        <w:rPr>
          <w:rFonts w:ascii="Arial" w:hAnsi="Arial" w:cs="Arial"/>
        </w:rPr>
        <w:t>Laboratorio RI-2</w:t>
      </w:r>
      <w:r w:rsidR="003846B1">
        <w:rPr>
          <w:rFonts w:ascii="Arial" w:hAnsi="Arial" w:cs="Arial"/>
        </w:rPr>
        <w:t>6</w:t>
      </w:r>
      <w:r>
        <w:rPr>
          <w:rFonts w:ascii="Arial" w:hAnsi="Arial" w:cs="Arial"/>
        </w:rPr>
        <w:t>-XX</w:t>
      </w:r>
    </w:p>
    <w:p w14:paraId="58E539FC" w14:textId="77777777" w:rsidR="00A02A5B" w:rsidRPr="000E5B2F" w:rsidRDefault="00A02A5B" w:rsidP="00A02A5B">
      <w:pPr>
        <w:jc w:val="both"/>
        <w:rPr>
          <w:rFonts w:ascii="Arial" w:hAnsi="Arial" w:cs="Arial"/>
        </w:rPr>
      </w:pPr>
      <w:r w:rsidRPr="000E5B2F">
        <w:rPr>
          <w:rFonts w:ascii="Arial" w:hAnsi="Arial" w:cs="Arial"/>
        </w:rPr>
        <w:t>Reporte de resultados:</w:t>
      </w:r>
    </w:p>
    <w:p w14:paraId="6CEE632B" w14:textId="77777777" w:rsidR="00A02A5B" w:rsidRPr="000E5B2F" w:rsidRDefault="00A02A5B" w:rsidP="00A02A5B">
      <w:pPr>
        <w:jc w:val="both"/>
        <w:rPr>
          <w:rFonts w:ascii="Arial" w:hAnsi="Arial" w:cs="Arial"/>
        </w:rPr>
      </w:pPr>
      <w:r w:rsidRPr="000E5B2F">
        <w:rPr>
          <w:rFonts w:ascii="Arial" w:hAnsi="Arial" w:cs="Arial"/>
        </w:rPr>
        <w:t>Los resultados obtenidos se deben reportar en forma de resumen en una tabla con sus correspondientes incertidumbres, como se indica más adelante.</w:t>
      </w:r>
    </w:p>
    <w:p w14:paraId="105F54AC" w14:textId="77777777" w:rsidR="00A02A5B" w:rsidRPr="000E5B2F" w:rsidRDefault="00A02A5B" w:rsidP="00A02A5B">
      <w:pPr>
        <w:jc w:val="both"/>
        <w:rPr>
          <w:rFonts w:ascii="Arial" w:hAnsi="Arial" w:cs="Arial"/>
        </w:rPr>
      </w:pPr>
      <w:r w:rsidRPr="000E5B2F">
        <w:rPr>
          <w:rFonts w:ascii="Arial" w:hAnsi="Arial" w:cs="Arial"/>
        </w:rPr>
        <w:t xml:space="preserve">Tabla 1: resultados mediciones </w:t>
      </w:r>
      <w:r w:rsidRPr="000E5B2F">
        <w:rPr>
          <w:rFonts w:ascii="Arial" w:hAnsi="Arial" w:cs="Arial"/>
          <w:i/>
        </w:rPr>
        <w:t>D</w:t>
      </w:r>
      <w:r w:rsidRPr="000E5B2F">
        <w:rPr>
          <w:rFonts w:ascii="Arial" w:hAnsi="Arial" w:cs="Arial"/>
          <w:i/>
          <w:vertAlign w:val="subscript"/>
        </w:rPr>
        <w:t>W</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57"/>
        <w:gridCol w:w="1891"/>
        <w:gridCol w:w="2086"/>
        <w:gridCol w:w="3140"/>
      </w:tblGrid>
      <w:tr w:rsidR="00A02A5B" w:rsidRPr="00FA4C2C" w14:paraId="62E25540" w14:textId="77777777" w:rsidTr="00FA4C2C">
        <w:tc>
          <w:tcPr>
            <w:tcW w:w="1384" w:type="dxa"/>
            <w:tcBorders>
              <w:top w:val="single" w:sz="12" w:space="0" w:color="808080"/>
              <w:left w:val="single" w:sz="12" w:space="0" w:color="808080"/>
              <w:bottom w:val="single" w:sz="12" w:space="0" w:color="666666"/>
            </w:tcBorders>
          </w:tcPr>
          <w:p w14:paraId="343FFB44" w14:textId="77777777" w:rsidR="00A02A5B" w:rsidRPr="00FA4C2C" w:rsidRDefault="00A02A5B" w:rsidP="00FA4C2C">
            <w:pPr>
              <w:jc w:val="both"/>
              <w:rPr>
                <w:rFonts w:ascii="Arial" w:hAnsi="Arial" w:cs="Arial"/>
                <w:b/>
                <w:bCs/>
              </w:rPr>
            </w:pPr>
            <w:r w:rsidRPr="00FA4C2C">
              <w:rPr>
                <w:rFonts w:ascii="Arial" w:hAnsi="Arial" w:cs="Arial"/>
                <w:b/>
                <w:bCs/>
              </w:rPr>
              <w:t>Cantidad</w:t>
            </w:r>
          </w:p>
        </w:tc>
        <w:tc>
          <w:tcPr>
            <w:tcW w:w="1985" w:type="dxa"/>
            <w:tcBorders>
              <w:top w:val="single" w:sz="12" w:space="0" w:color="808080"/>
              <w:bottom w:val="single" w:sz="12" w:space="0" w:color="666666"/>
            </w:tcBorders>
          </w:tcPr>
          <w:p w14:paraId="15971CB3" w14:textId="77777777" w:rsidR="00A02A5B" w:rsidRPr="00FA4C2C" w:rsidRDefault="00A02A5B" w:rsidP="00FA4C2C">
            <w:pPr>
              <w:jc w:val="both"/>
              <w:rPr>
                <w:rFonts w:ascii="Arial" w:hAnsi="Arial" w:cs="Arial"/>
                <w:b/>
                <w:bCs/>
              </w:rPr>
            </w:pPr>
            <w:r w:rsidRPr="00FA4C2C">
              <w:rPr>
                <w:rFonts w:ascii="Arial" w:hAnsi="Arial" w:cs="Arial"/>
                <w:b/>
                <w:bCs/>
              </w:rPr>
              <w:t>Unidades</w:t>
            </w:r>
          </w:p>
        </w:tc>
        <w:tc>
          <w:tcPr>
            <w:tcW w:w="2268" w:type="dxa"/>
            <w:tcBorders>
              <w:top w:val="single" w:sz="12" w:space="0" w:color="808080"/>
              <w:bottom w:val="single" w:sz="12" w:space="0" w:color="666666"/>
            </w:tcBorders>
          </w:tcPr>
          <w:p w14:paraId="6134ACF5" w14:textId="77777777" w:rsidR="00A02A5B" w:rsidRPr="00FA4C2C" w:rsidRDefault="00A02A5B" w:rsidP="00FA4C2C">
            <w:pPr>
              <w:jc w:val="both"/>
              <w:rPr>
                <w:rFonts w:ascii="Arial" w:hAnsi="Arial" w:cs="Arial"/>
                <w:b/>
                <w:bCs/>
              </w:rPr>
            </w:pPr>
            <w:r w:rsidRPr="00FA4C2C">
              <w:rPr>
                <w:rFonts w:ascii="Arial" w:hAnsi="Arial" w:cs="Arial"/>
                <w:b/>
                <w:bCs/>
              </w:rPr>
              <w:t>Valor</w:t>
            </w:r>
          </w:p>
        </w:tc>
        <w:tc>
          <w:tcPr>
            <w:tcW w:w="3341" w:type="dxa"/>
            <w:tcBorders>
              <w:top w:val="single" w:sz="12" w:space="0" w:color="808080"/>
              <w:bottom w:val="single" w:sz="12" w:space="0" w:color="666666"/>
              <w:right w:val="single" w:sz="12" w:space="0" w:color="808080"/>
            </w:tcBorders>
          </w:tcPr>
          <w:p w14:paraId="3CDC1A1B" w14:textId="77777777" w:rsidR="00A02A5B" w:rsidRPr="00FA4C2C" w:rsidRDefault="00A02A5B" w:rsidP="00FA4C2C">
            <w:pPr>
              <w:jc w:val="both"/>
              <w:rPr>
                <w:rFonts w:ascii="Arial" w:hAnsi="Arial" w:cs="Arial"/>
                <w:b/>
                <w:bCs/>
              </w:rPr>
            </w:pPr>
            <w:r w:rsidRPr="00FA4C2C">
              <w:rPr>
                <w:rFonts w:ascii="Arial" w:hAnsi="Arial" w:cs="Arial"/>
                <w:b/>
                <w:bCs/>
              </w:rPr>
              <w:t xml:space="preserve">Incertidumbre </w:t>
            </w:r>
            <w:r w:rsidRPr="00FA4C2C">
              <w:rPr>
                <w:rFonts w:ascii="Arial" w:hAnsi="Arial" w:cs="Arial"/>
              </w:rPr>
              <w:t>(k=2)</w:t>
            </w:r>
          </w:p>
        </w:tc>
      </w:tr>
      <w:tr w:rsidR="00A02A5B" w:rsidRPr="00FA4C2C" w14:paraId="4D50A4AE" w14:textId="77777777" w:rsidTr="00FA4C2C">
        <w:tc>
          <w:tcPr>
            <w:tcW w:w="1384" w:type="dxa"/>
            <w:tcBorders>
              <w:left w:val="single" w:sz="12" w:space="0" w:color="808080"/>
            </w:tcBorders>
          </w:tcPr>
          <w:p w14:paraId="1FED511E" w14:textId="77777777" w:rsidR="00A02A5B" w:rsidRPr="00FA4C2C" w:rsidRDefault="00A02A5B" w:rsidP="00FA4C2C">
            <w:pPr>
              <w:jc w:val="both"/>
              <w:rPr>
                <w:rFonts w:ascii="Arial" w:hAnsi="Arial" w:cs="Arial"/>
                <w:b/>
                <w:bCs/>
                <w:i/>
              </w:rPr>
            </w:pPr>
            <w:r w:rsidRPr="00FA4C2C">
              <w:rPr>
                <w:rFonts w:ascii="Arial" w:hAnsi="Arial" w:cs="Arial"/>
                <w:b/>
                <w:bCs/>
                <w:i/>
              </w:rPr>
              <w:t>N</w:t>
            </w:r>
            <w:r w:rsidRPr="00FA4C2C">
              <w:rPr>
                <w:rFonts w:ascii="Arial" w:hAnsi="Arial" w:cs="Arial"/>
                <w:b/>
                <w:bCs/>
                <w:i/>
                <w:vertAlign w:val="subscript"/>
              </w:rPr>
              <w:t>D,w</w:t>
            </w:r>
          </w:p>
        </w:tc>
        <w:tc>
          <w:tcPr>
            <w:tcW w:w="1985" w:type="dxa"/>
          </w:tcPr>
          <w:p w14:paraId="6E4DAFB5" w14:textId="77777777" w:rsidR="00A02A5B" w:rsidRPr="00FA4C2C" w:rsidRDefault="00A02A5B" w:rsidP="00FA4C2C">
            <w:pPr>
              <w:jc w:val="both"/>
              <w:rPr>
                <w:rFonts w:ascii="Arial" w:hAnsi="Arial" w:cs="Arial"/>
              </w:rPr>
            </w:pPr>
            <w:r w:rsidRPr="00FA4C2C">
              <w:rPr>
                <w:rFonts w:ascii="Arial" w:hAnsi="Arial" w:cs="Arial"/>
              </w:rPr>
              <w:t>Gy/C</w:t>
            </w:r>
          </w:p>
        </w:tc>
        <w:tc>
          <w:tcPr>
            <w:tcW w:w="2268" w:type="dxa"/>
          </w:tcPr>
          <w:p w14:paraId="355A9B5B" w14:textId="77777777" w:rsidR="00A02A5B" w:rsidRPr="00FA4C2C" w:rsidRDefault="00A02A5B" w:rsidP="00FA4C2C">
            <w:pPr>
              <w:jc w:val="both"/>
              <w:rPr>
                <w:rFonts w:ascii="Arial" w:hAnsi="Arial" w:cs="Arial"/>
              </w:rPr>
            </w:pPr>
          </w:p>
        </w:tc>
        <w:tc>
          <w:tcPr>
            <w:tcW w:w="3341" w:type="dxa"/>
            <w:tcBorders>
              <w:right w:val="single" w:sz="12" w:space="0" w:color="808080"/>
            </w:tcBorders>
          </w:tcPr>
          <w:p w14:paraId="7006BB69" w14:textId="77777777" w:rsidR="00A02A5B" w:rsidRPr="00FA4C2C" w:rsidRDefault="00A02A5B" w:rsidP="00FA4C2C">
            <w:pPr>
              <w:jc w:val="both"/>
              <w:rPr>
                <w:rFonts w:ascii="Arial" w:hAnsi="Arial" w:cs="Arial"/>
              </w:rPr>
            </w:pPr>
          </w:p>
        </w:tc>
      </w:tr>
      <w:tr w:rsidR="00A02A5B" w:rsidRPr="00FA4C2C" w14:paraId="20125E77" w14:textId="77777777" w:rsidTr="00FA4C2C">
        <w:tc>
          <w:tcPr>
            <w:tcW w:w="1384" w:type="dxa"/>
            <w:tcBorders>
              <w:left w:val="single" w:sz="12" w:space="0" w:color="808080"/>
            </w:tcBorders>
          </w:tcPr>
          <w:p w14:paraId="29CA72AA" w14:textId="77777777" w:rsidR="00A02A5B" w:rsidRPr="00FA4C2C" w:rsidRDefault="00A02A5B" w:rsidP="00FA4C2C">
            <w:pPr>
              <w:jc w:val="both"/>
              <w:rPr>
                <w:rFonts w:ascii="Arial" w:hAnsi="Arial" w:cs="Arial"/>
                <w:b/>
                <w:bCs/>
                <w:i/>
              </w:rPr>
            </w:pPr>
            <w:r w:rsidRPr="00FA4C2C">
              <w:rPr>
                <w:rFonts w:ascii="Arial" w:hAnsi="Arial" w:cs="Arial"/>
                <w:b/>
                <w:bCs/>
                <w:i/>
              </w:rPr>
              <w:t>I</w:t>
            </w:r>
          </w:p>
        </w:tc>
        <w:tc>
          <w:tcPr>
            <w:tcW w:w="1985" w:type="dxa"/>
          </w:tcPr>
          <w:p w14:paraId="569DBA39" w14:textId="77777777" w:rsidR="00A02A5B" w:rsidRPr="00FA4C2C" w:rsidRDefault="00A02A5B" w:rsidP="00FA4C2C">
            <w:pPr>
              <w:jc w:val="both"/>
              <w:rPr>
                <w:rFonts w:ascii="Arial" w:hAnsi="Arial" w:cs="Arial"/>
              </w:rPr>
            </w:pPr>
            <w:r w:rsidRPr="00FA4C2C">
              <w:rPr>
                <w:rFonts w:ascii="Arial" w:hAnsi="Arial" w:cs="Arial"/>
              </w:rPr>
              <w:t>nA</w:t>
            </w:r>
          </w:p>
        </w:tc>
        <w:tc>
          <w:tcPr>
            <w:tcW w:w="2268" w:type="dxa"/>
          </w:tcPr>
          <w:p w14:paraId="7BFE0E12" w14:textId="77777777" w:rsidR="00A02A5B" w:rsidRPr="00FA4C2C" w:rsidRDefault="00A02A5B" w:rsidP="00FA4C2C">
            <w:pPr>
              <w:jc w:val="both"/>
              <w:rPr>
                <w:rFonts w:ascii="Arial" w:hAnsi="Arial" w:cs="Arial"/>
              </w:rPr>
            </w:pPr>
          </w:p>
        </w:tc>
        <w:tc>
          <w:tcPr>
            <w:tcW w:w="3341" w:type="dxa"/>
            <w:tcBorders>
              <w:right w:val="single" w:sz="12" w:space="0" w:color="808080"/>
            </w:tcBorders>
          </w:tcPr>
          <w:p w14:paraId="5C6EC1EC" w14:textId="77777777" w:rsidR="00A02A5B" w:rsidRPr="00FA4C2C" w:rsidRDefault="00A02A5B" w:rsidP="00FA4C2C">
            <w:pPr>
              <w:jc w:val="both"/>
              <w:rPr>
                <w:rFonts w:ascii="Arial" w:hAnsi="Arial" w:cs="Arial"/>
              </w:rPr>
            </w:pPr>
          </w:p>
        </w:tc>
      </w:tr>
      <w:tr w:rsidR="00A02A5B" w:rsidRPr="00FA4C2C" w14:paraId="165B1EA3" w14:textId="77777777" w:rsidTr="00FA4C2C">
        <w:tc>
          <w:tcPr>
            <w:tcW w:w="1384" w:type="dxa"/>
            <w:tcBorders>
              <w:left w:val="single" w:sz="12" w:space="0" w:color="808080"/>
              <w:bottom w:val="single" w:sz="12" w:space="0" w:color="808080"/>
            </w:tcBorders>
          </w:tcPr>
          <w:p w14:paraId="7BBECC00" w14:textId="77777777" w:rsidR="00A02A5B" w:rsidRPr="00C90ECE" w:rsidRDefault="003A2B22" w:rsidP="00B04D79">
            <w:pPr>
              <w:jc w:val="both"/>
              <w:rPr>
                <w:rFonts w:ascii="Arial" w:hAnsi="Arial" w:cs="Arial"/>
                <w:b/>
                <w:bCs/>
                <w:iCs/>
              </w:rPr>
            </w:pPr>
            <m:oMathPara>
              <m:oMathParaPr>
                <m:jc m:val="left"/>
              </m:oMathParaPr>
              <m:oMath>
                <m:acc>
                  <m:accPr>
                    <m:chr m:val="̇"/>
                    <m:ctrlPr>
                      <w:rPr>
                        <w:rFonts w:ascii="Cambria Math" w:hAnsi="Cambria Math" w:cs="Arial"/>
                        <w:iCs/>
                      </w:rPr>
                    </m:ctrlPr>
                  </m:accPr>
                  <m:e>
                    <m:sSub>
                      <m:sSubPr>
                        <m:ctrlPr>
                          <w:rPr>
                            <w:rFonts w:ascii="Cambria Math" w:hAnsi="Cambria Math" w:cs="Arial"/>
                            <w:iCs/>
                          </w:rPr>
                        </m:ctrlPr>
                      </m:sSubPr>
                      <m:e>
                        <m:r>
                          <m:rPr>
                            <m:sty m:val="b"/>
                          </m:rPr>
                          <w:rPr>
                            <w:rFonts w:ascii="Cambria Math" w:hAnsi="Cambria Math" w:cs="Arial"/>
                          </w:rPr>
                          <m:t>D</m:t>
                        </m:r>
                      </m:e>
                      <m:sub>
                        <m:r>
                          <m:rPr>
                            <m:sty m:val="bi"/>
                          </m:rPr>
                          <w:rPr>
                            <w:rFonts w:ascii="Cambria Math" w:hAnsi="Cambria Math" w:cs="Arial"/>
                          </w:rPr>
                          <m:t>w</m:t>
                        </m:r>
                      </m:sub>
                    </m:sSub>
                  </m:e>
                </m:acc>
              </m:oMath>
            </m:oMathPara>
          </w:p>
        </w:tc>
        <w:tc>
          <w:tcPr>
            <w:tcW w:w="1985" w:type="dxa"/>
            <w:tcBorders>
              <w:bottom w:val="single" w:sz="12" w:space="0" w:color="808080"/>
            </w:tcBorders>
          </w:tcPr>
          <w:p w14:paraId="61A514DC" w14:textId="77777777" w:rsidR="00A02A5B" w:rsidRPr="00FA4C2C" w:rsidRDefault="00A02A5B" w:rsidP="00FA4C2C">
            <w:pPr>
              <w:jc w:val="both"/>
              <w:rPr>
                <w:rFonts w:ascii="Arial" w:hAnsi="Arial" w:cs="Arial"/>
              </w:rPr>
            </w:pPr>
            <w:r w:rsidRPr="00FA4C2C">
              <w:rPr>
                <w:rFonts w:ascii="Arial" w:hAnsi="Arial" w:cs="Arial"/>
              </w:rPr>
              <w:t>Gy/s</w:t>
            </w:r>
          </w:p>
        </w:tc>
        <w:tc>
          <w:tcPr>
            <w:tcW w:w="2268" w:type="dxa"/>
            <w:tcBorders>
              <w:bottom w:val="single" w:sz="12" w:space="0" w:color="808080"/>
            </w:tcBorders>
          </w:tcPr>
          <w:p w14:paraId="151E1550" w14:textId="77777777" w:rsidR="00A02A5B" w:rsidRPr="00FA4C2C" w:rsidRDefault="00A02A5B" w:rsidP="00FA4C2C">
            <w:pPr>
              <w:jc w:val="both"/>
              <w:rPr>
                <w:rFonts w:ascii="Arial" w:hAnsi="Arial" w:cs="Arial"/>
              </w:rPr>
            </w:pPr>
          </w:p>
        </w:tc>
        <w:tc>
          <w:tcPr>
            <w:tcW w:w="3341" w:type="dxa"/>
            <w:tcBorders>
              <w:bottom w:val="single" w:sz="12" w:space="0" w:color="808080"/>
              <w:right w:val="single" w:sz="12" w:space="0" w:color="808080"/>
            </w:tcBorders>
          </w:tcPr>
          <w:p w14:paraId="3E246C4A" w14:textId="77777777" w:rsidR="00A02A5B" w:rsidRPr="00FA4C2C" w:rsidRDefault="00A02A5B" w:rsidP="00FA4C2C">
            <w:pPr>
              <w:jc w:val="both"/>
              <w:rPr>
                <w:rFonts w:ascii="Arial" w:hAnsi="Arial" w:cs="Arial"/>
              </w:rPr>
            </w:pPr>
          </w:p>
        </w:tc>
      </w:tr>
    </w:tbl>
    <w:p w14:paraId="40B31F31" w14:textId="77777777" w:rsidR="00A02A5B" w:rsidRPr="000E5B2F" w:rsidRDefault="00A02A5B" w:rsidP="00A02A5B">
      <w:pPr>
        <w:jc w:val="both"/>
        <w:rPr>
          <w:rFonts w:ascii="Arial" w:hAnsi="Arial" w:cs="Arial"/>
        </w:rPr>
      </w:pPr>
    </w:p>
    <w:p w14:paraId="32C07BAF" w14:textId="77777777" w:rsidR="00A02A5B" w:rsidRPr="000E5B2F" w:rsidRDefault="00A02A5B" w:rsidP="00A02A5B">
      <w:pPr>
        <w:jc w:val="both"/>
        <w:rPr>
          <w:rFonts w:ascii="Arial" w:hAnsi="Arial" w:cs="Arial"/>
        </w:rPr>
      </w:pPr>
      <w:r w:rsidRPr="000E5B2F">
        <w:rPr>
          <w:rFonts w:ascii="Arial" w:hAnsi="Arial" w:cs="Arial"/>
        </w:rPr>
        <w:t xml:space="preserve">Tabla 2: resultados mediciones </w:t>
      </w:r>
      <w:r w:rsidRPr="000E5B2F">
        <w:rPr>
          <w:rFonts w:ascii="Arial" w:hAnsi="Arial" w:cs="Arial"/>
          <w:i/>
        </w:rPr>
        <w:t>K</w:t>
      </w:r>
      <w:r w:rsidRPr="000E5B2F">
        <w:rPr>
          <w:rFonts w:ascii="Arial" w:hAnsi="Arial" w:cs="Arial"/>
          <w:i/>
          <w:vertAlign w:val="subscript"/>
        </w:rPr>
        <w:t>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357"/>
        <w:gridCol w:w="1891"/>
        <w:gridCol w:w="2086"/>
        <w:gridCol w:w="3140"/>
      </w:tblGrid>
      <w:tr w:rsidR="00A02A5B" w:rsidRPr="00FA4C2C" w14:paraId="303AB1C8" w14:textId="77777777" w:rsidTr="00FA4C2C">
        <w:tc>
          <w:tcPr>
            <w:tcW w:w="1384" w:type="dxa"/>
            <w:tcBorders>
              <w:top w:val="single" w:sz="12" w:space="0" w:color="808080"/>
              <w:left w:val="single" w:sz="12" w:space="0" w:color="808080"/>
              <w:bottom w:val="single" w:sz="12" w:space="0" w:color="666666"/>
            </w:tcBorders>
          </w:tcPr>
          <w:p w14:paraId="1D55BD19" w14:textId="77777777" w:rsidR="00A02A5B" w:rsidRPr="00FA4C2C" w:rsidRDefault="00A02A5B" w:rsidP="00FA4C2C">
            <w:pPr>
              <w:jc w:val="both"/>
              <w:rPr>
                <w:rFonts w:ascii="Arial" w:hAnsi="Arial" w:cs="Arial"/>
                <w:b/>
                <w:bCs/>
              </w:rPr>
            </w:pPr>
            <w:r w:rsidRPr="00FA4C2C">
              <w:rPr>
                <w:rFonts w:ascii="Arial" w:hAnsi="Arial" w:cs="Arial"/>
                <w:b/>
                <w:bCs/>
              </w:rPr>
              <w:t>Cantidad</w:t>
            </w:r>
          </w:p>
        </w:tc>
        <w:tc>
          <w:tcPr>
            <w:tcW w:w="1985" w:type="dxa"/>
            <w:tcBorders>
              <w:top w:val="single" w:sz="12" w:space="0" w:color="808080"/>
              <w:bottom w:val="single" w:sz="12" w:space="0" w:color="666666"/>
            </w:tcBorders>
          </w:tcPr>
          <w:p w14:paraId="7D44175C" w14:textId="77777777" w:rsidR="00A02A5B" w:rsidRPr="00FA4C2C" w:rsidRDefault="00A02A5B" w:rsidP="00FA4C2C">
            <w:pPr>
              <w:jc w:val="both"/>
              <w:rPr>
                <w:rFonts w:ascii="Arial" w:hAnsi="Arial" w:cs="Arial"/>
                <w:b/>
                <w:bCs/>
              </w:rPr>
            </w:pPr>
            <w:r w:rsidRPr="00FA4C2C">
              <w:rPr>
                <w:rFonts w:ascii="Arial" w:hAnsi="Arial" w:cs="Arial"/>
                <w:b/>
                <w:bCs/>
              </w:rPr>
              <w:t>Unidades</w:t>
            </w:r>
          </w:p>
        </w:tc>
        <w:tc>
          <w:tcPr>
            <w:tcW w:w="2268" w:type="dxa"/>
            <w:tcBorders>
              <w:top w:val="single" w:sz="12" w:space="0" w:color="808080"/>
              <w:bottom w:val="single" w:sz="12" w:space="0" w:color="666666"/>
            </w:tcBorders>
          </w:tcPr>
          <w:p w14:paraId="384115DD" w14:textId="77777777" w:rsidR="00A02A5B" w:rsidRPr="00FA4C2C" w:rsidRDefault="00A02A5B" w:rsidP="00FA4C2C">
            <w:pPr>
              <w:jc w:val="both"/>
              <w:rPr>
                <w:rFonts w:ascii="Arial" w:hAnsi="Arial" w:cs="Arial"/>
                <w:b/>
                <w:bCs/>
              </w:rPr>
            </w:pPr>
            <w:r w:rsidRPr="00FA4C2C">
              <w:rPr>
                <w:rFonts w:ascii="Arial" w:hAnsi="Arial" w:cs="Arial"/>
                <w:b/>
                <w:bCs/>
              </w:rPr>
              <w:t>Valor</w:t>
            </w:r>
          </w:p>
        </w:tc>
        <w:tc>
          <w:tcPr>
            <w:tcW w:w="3341" w:type="dxa"/>
            <w:tcBorders>
              <w:top w:val="single" w:sz="12" w:space="0" w:color="808080"/>
              <w:bottom w:val="single" w:sz="12" w:space="0" w:color="666666"/>
              <w:right w:val="single" w:sz="12" w:space="0" w:color="808080"/>
            </w:tcBorders>
          </w:tcPr>
          <w:p w14:paraId="33F0996D" w14:textId="77777777" w:rsidR="00A02A5B" w:rsidRPr="00FA4C2C" w:rsidRDefault="00A02A5B" w:rsidP="00FA4C2C">
            <w:pPr>
              <w:jc w:val="both"/>
              <w:rPr>
                <w:rFonts w:ascii="Arial" w:hAnsi="Arial" w:cs="Arial"/>
                <w:b/>
                <w:bCs/>
              </w:rPr>
            </w:pPr>
            <w:r w:rsidRPr="00FA4C2C">
              <w:rPr>
                <w:rFonts w:ascii="Arial" w:hAnsi="Arial" w:cs="Arial"/>
                <w:b/>
                <w:bCs/>
              </w:rPr>
              <w:t xml:space="preserve">Incertidumbre </w:t>
            </w:r>
            <w:r w:rsidRPr="00FA4C2C">
              <w:rPr>
                <w:rFonts w:ascii="Arial" w:hAnsi="Arial" w:cs="Arial"/>
              </w:rPr>
              <w:t>(k=2)</w:t>
            </w:r>
          </w:p>
        </w:tc>
      </w:tr>
      <w:tr w:rsidR="00A02A5B" w:rsidRPr="00FA4C2C" w14:paraId="34AEFCFD" w14:textId="77777777" w:rsidTr="00FA4C2C">
        <w:tc>
          <w:tcPr>
            <w:tcW w:w="1384" w:type="dxa"/>
            <w:tcBorders>
              <w:left w:val="single" w:sz="12" w:space="0" w:color="808080"/>
            </w:tcBorders>
          </w:tcPr>
          <w:p w14:paraId="56C30E8F" w14:textId="77777777" w:rsidR="00A02A5B" w:rsidRPr="00FA4C2C" w:rsidRDefault="00A02A5B" w:rsidP="00FA4C2C">
            <w:pPr>
              <w:jc w:val="both"/>
              <w:rPr>
                <w:rFonts w:ascii="Arial" w:hAnsi="Arial" w:cs="Arial"/>
                <w:b/>
                <w:bCs/>
                <w:i/>
              </w:rPr>
            </w:pPr>
            <w:r w:rsidRPr="00FA4C2C">
              <w:rPr>
                <w:rFonts w:ascii="Arial" w:hAnsi="Arial" w:cs="Arial"/>
                <w:b/>
                <w:bCs/>
                <w:i/>
              </w:rPr>
              <w:t>N</w:t>
            </w:r>
            <w:r w:rsidRPr="00FA4C2C">
              <w:rPr>
                <w:rFonts w:ascii="Arial" w:hAnsi="Arial" w:cs="Arial"/>
                <w:b/>
                <w:bCs/>
                <w:i/>
                <w:vertAlign w:val="subscript"/>
              </w:rPr>
              <w:t>K</w:t>
            </w:r>
          </w:p>
        </w:tc>
        <w:tc>
          <w:tcPr>
            <w:tcW w:w="1985" w:type="dxa"/>
          </w:tcPr>
          <w:p w14:paraId="14127A0A" w14:textId="77777777" w:rsidR="00A02A5B" w:rsidRPr="00FA4C2C" w:rsidRDefault="00A02A5B" w:rsidP="00FA4C2C">
            <w:pPr>
              <w:jc w:val="both"/>
              <w:rPr>
                <w:rFonts w:ascii="Arial" w:hAnsi="Arial" w:cs="Arial"/>
              </w:rPr>
            </w:pPr>
            <w:r w:rsidRPr="00FA4C2C">
              <w:rPr>
                <w:rFonts w:ascii="Arial" w:hAnsi="Arial" w:cs="Arial"/>
              </w:rPr>
              <w:t>Gy/C</w:t>
            </w:r>
          </w:p>
        </w:tc>
        <w:tc>
          <w:tcPr>
            <w:tcW w:w="2268" w:type="dxa"/>
          </w:tcPr>
          <w:p w14:paraId="23E08F4D" w14:textId="77777777" w:rsidR="00A02A5B" w:rsidRPr="00FA4C2C" w:rsidRDefault="00A02A5B" w:rsidP="00FA4C2C">
            <w:pPr>
              <w:jc w:val="both"/>
              <w:rPr>
                <w:rFonts w:ascii="Arial" w:hAnsi="Arial" w:cs="Arial"/>
              </w:rPr>
            </w:pPr>
          </w:p>
        </w:tc>
        <w:tc>
          <w:tcPr>
            <w:tcW w:w="3341" w:type="dxa"/>
            <w:tcBorders>
              <w:right w:val="single" w:sz="12" w:space="0" w:color="808080"/>
            </w:tcBorders>
          </w:tcPr>
          <w:p w14:paraId="78E64341" w14:textId="77777777" w:rsidR="00A02A5B" w:rsidRPr="00FA4C2C" w:rsidRDefault="00A02A5B" w:rsidP="00FA4C2C">
            <w:pPr>
              <w:jc w:val="both"/>
              <w:rPr>
                <w:rFonts w:ascii="Arial" w:hAnsi="Arial" w:cs="Arial"/>
              </w:rPr>
            </w:pPr>
          </w:p>
        </w:tc>
      </w:tr>
      <w:tr w:rsidR="00A02A5B" w:rsidRPr="00FA4C2C" w14:paraId="056371C4" w14:textId="77777777" w:rsidTr="00FA4C2C">
        <w:tc>
          <w:tcPr>
            <w:tcW w:w="1384" w:type="dxa"/>
            <w:tcBorders>
              <w:left w:val="single" w:sz="12" w:space="0" w:color="808080"/>
            </w:tcBorders>
          </w:tcPr>
          <w:p w14:paraId="382C50CD" w14:textId="77777777" w:rsidR="00A02A5B" w:rsidRPr="00FA4C2C" w:rsidRDefault="00A02A5B" w:rsidP="00FA4C2C">
            <w:pPr>
              <w:jc w:val="both"/>
              <w:rPr>
                <w:rFonts w:ascii="Arial" w:hAnsi="Arial" w:cs="Arial"/>
                <w:b/>
                <w:bCs/>
                <w:i/>
              </w:rPr>
            </w:pPr>
            <w:r w:rsidRPr="00FA4C2C">
              <w:rPr>
                <w:rFonts w:ascii="Arial" w:hAnsi="Arial" w:cs="Arial"/>
                <w:b/>
                <w:bCs/>
                <w:i/>
              </w:rPr>
              <w:t>I</w:t>
            </w:r>
          </w:p>
        </w:tc>
        <w:tc>
          <w:tcPr>
            <w:tcW w:w="1985" w:type="dxa"/>
          </w:tcPr>
          <w:p w14:paraId="1724889D" w14:textId="77777777" w:rsidR="00A02A5B" w:rsidRPr="00FA4C2C" w:rsidRDefault="00A02A5B" w:rsidP="00FA4C2C">
            <w:pPr>
              <w:jc w:val="both"/>
              <w:rPr>
                <w:rFonts w:ascii="Arial" w:hAnsi="Arial" w:cs="Arial"/>
              </w:rPr>
            </w:pPr>
            <w:r w:rsidRPr="00FA4C2C">
              <w:rPr>
                <w:rFonts w:ascii="Arial" w:hAnsi="Arial" w:cs="Arial"/>
              </w:rPr>
              <w:t>nA</w:t>
            </w:r>
          </w:p>
        </w:tc>
        <w:tc>
          <w:tcPr>
            <w:tcW w:w="2268" w:type="dxa"/>
          </w:tcPr>
          <w:p w14:paraId="6F99B517" w14:textId="77777777" w:rsidR="00A02A5B" w:rsidRPr="00FA4C2C" w:rsidRDefault="00A02A5B" w:rsidP="00FA4C2C">
            <w:pPr>
              <w:jc w:val="both"/>
              <w:rPr>
                <w:rFonts w:ascii="Arial" w:hAnsi="Arial" w:cs="Arial"/>
              </w:rPr>
            </w:pPr>
          </w:p>
        </w:tc>
        <w:tc>
          <w:tcPr>
            <w:tcW w:w="3341" w:type="dxa"/>
            <w:tcBorders>
              <w:right w:val="single" w:sz="12" w:space="0" w:color="808080"/>
            </w:tcBorders>
          </w:tcPr>
          <w:p w14:paraId="76C52D30" w14:textId="77777777" w:rsidR="00A02A5B" w:rsidRPr="00FA4C2C" w:rsidRDefault="00A02A5B" w:rsidP="00FA4C2C">
            <w:pPr>
              <w:jc w:val="both"/>
              <w:rPr>
                <w:rFonts w:ascii="Arial" w:hAnsi="Arial" w:cs="Arial"/>
              </w:rPr>
            </w:pPr>
          </w:p>
        </w:tc>
      </w:tr>
      <w:tr w:rsidR="00A02A5B" w:rsidRPr="00FA4C2C" w14:paraId="75CDD143" w14:textId="77777777" w:rsidTr="00FA4C2C">
        <w:tc>
          <w:tcPr>
            <w:tcW w:w="1384" w:type="dxa"/>
            <w:tcBorders>
              <w:left w:val="single" w:sz="12" w:space="0" w:color="808080"/>
              <w:bottom w:val="single" w:sz="12" w:space="0" w:color="808080"/>
            </w:tcBorders>
          </w:tcPr>
          <w:p w14:paraId="53103243" w14:textId="77777777" w:rsidR="00A02A5B" w:rsidRPr="00C90ECE" w:rsidRDefault="003A2B22" w:rsidP="00B04D79">
            <w:pPr>
              <w:jc w:val="both"/>
              <w:rPr>
                <w:rFonts w:ascii="Arial" w:hAnsi="Arial" w:cs="Arial"/>
                <w:b/>
                <w:bCs/>
                <w:iCs/>
              </w:rPr>
            </w:pPr>
            <m:oMathPara>
              <m:oMathParaPr>
                <m:jc m:val="left"/>
              </m:oMathParaPr>
              <m:oMath>
                <m:acc>
                  <m:accPr>
                    <m:chr m:val="̇"/>
                    <m:ctrlPr>
                      <w:rPr>
                        <w:rFonts w:ascii="Cambria Math" w:hAnsi="Cambria Math" w:cs="Arial"/>
                        <w:iCs/>
                      </w:rPr>
                    </m:ctrlPr>
                  </m:accPr>
                  <m:e>
                    <m:sSub>
                      <m:sSubPr>
                        <m:ctrlPr>
                          <w:rPr>
                            <w:rFonts w:ascii="Cambria Math" w:hAnsi="Cambria Math" w:cs="Arial"/>
                            <w:iCs/>
                          </w:rPr>
                        </m:ctrlPr>
                      </m:sSubPr>
                      <m:e>
                        <m:r>
                          <m:rPr>
                            <m:sty m:val="b"/>
                          </m:rPr>
                          <w:rPr>
                            <w:rFonts w:ascii="Cambria Math" w:hAnsi="Cambria Math" w:cs="Arial"/>
                          </w:rPr>
                          <m:t>K</m:t>
                        </m:r>
                      </m:e>
                      <m:sub>
                        <m:r>
                          <m:rPr>
                            <m:sty m:val="bi"/>
                          </m:rPr>
                          <w:rPr>
                            <w:rFonts w:ascii="Cambria Math" w:hAnsi="Cambria Math" w:cs="Arial"/>
                          </w:rPr>
                          <m:t>A</m:t>
                        </m:r>
                      </m:sub>
                    </m:sSub>
                  </m:e>
                </m:acc>
              </m:oMath>
            </m:oMathPara>
          </w:p>
        </w:tc>
        <w:tc>
          <w:tcPr>
            <w:tcW w:w="1985" w:type="dxa"/>
            <w:tcBorders>
              <w:bottom w:val="single" w:sz="12" w:space="0" w:color="808080"/>
            </w:tcBorders>
          </w:tcPr>
          <w:p w14:paraId="2F6507D0" w14:textId="77777777" w:rsidR="00A02A5B" w:rsidRPr="00FA4C2C" w:rsidRDefault="00A02A5B" w:rsidP="00FA4C2C">
            <w:pPr>
              <w:jc w:val="both"/>
              <w:rPr>
                <w:rFonts w:ascii="Arial" w:hAnsi="Arial" w:cs="Arial"/>
              </w:rPr>
            </w:pPr>
            <w:r w:rsidRPr="00FA4C2C">
              <w:rPr>
                <w:rFonts w:ascii="Arial" w:hAnsi="Arial" w:cs="Arial"/>
              </w:rPr>
              <w:t>Gy/s</w:t>
            </w:r>
          </w:p>
        </w:tc>
        <w:tc>
          <w:tcPr>
            <w:tcW w:w="2268" w:type="dxa"/>
            <w:tcBorders>
              <w:bottom w:val="single" w:sz="12" w:space="0" w:color="808080"/>
            </w:tcBorders>
          </w:tcPr>
          <w:p w14:paraId="51E97760" w14:textId="77777777" w:rsidR="00A02A5B" w:rsidRPr="00FA4C2C" w:rsidRDefault="00A02A5B" w:rsidP="00FA4C2C">
            <w:pPr>
              <w:jc w:val="both"/>
              <w:rPr>
                <w:rFonts w:ascii="Arial" w:hAnsi="Arial" w:cs="Arial"/>
              </w:rPr>
            </w:pPr>
          </w:p>
        </w:tc>
        <w:tc>
          <w:tcPr>
            <w:tcW w:w="3341" w:type="dxa"/>
            <w:tcBorders>
              <w:bottom w:val="single" w:sz="12" w:space="0" w:color="808080"/>
              <w:right w:val="single" w:sz="12" w:space="0" w:color="808080"/>
            </w:tcBorders>
          </w:tcPr>
          <w:p w14:paraId="04957C4A" w14:textId="77777777" w:rsidR="00A02A5B" w:rsidRPr="00FA4C2C" w:rsidRDefault="00A02A5B" w:rsidP="00FA4C2C">
            <w:pPr>
              <w:jc w:val="both"/>
              <w:rPr>
                <w:rFonts w:ascii="Arial" w:hAnsi="Arial" w:cs="Arial"/>
              </w:rPr>
            </w:pPr>
          </w:p>
        </w:tc>
      </w:tr>
    </w:tbl>
    <w:p w14:paraId="73E1E1E3" w14:textId="77777777" w:rsidR="00A02A5B" w:rsidRPr="000E5B2F" w:rsidRDefault="00A02A5B" w:rsidP="00A02A5B">
      <w:pPr>
        <w:jc w:val="both"/>
        <w:rPr>
          <w:rFonts w:ascii="Arial" w:hAnsi="Arial" w:cs="Arial"/>
        </w:rPr>
      </w:pPr>
    </w:p>
    <w:p w14:paraId="3BA3A6B2" w14:textId="77777777" w:rsidR="00A02A5B" w:rsidRPr="000E5B2F" w:rsidRDefault="00A02A5B" w:rsidP="00A02A5B">
      <w:pPr>
        <w:jc w:val="both"/>
        <w:rPr>
          <w:rFonts w:ascii="Arial" w:hAnsi="Arial" w:cs="Arial"/>
        </w:rPr>
      </w:pPr>
      <w:r w:rsidRPr="000E5B2F">
        <w:rPr>
          <w:rFonts w:ascii="Arial" w:hAnsi="Arial" w:cs="Arial"/>
        </w:rPr>
        <w:t>Donde:</w:t>
      </w:r>
    </w:p>
    <w:p w14:paraId="103EBD6E" w14:textId="77777777" w:rsidR="00A02A5B" w:rsidRPr="000E5B2F" w:rsidRDefault="00A02A5B" w:rsidP="00A02A5B">
      <w:pPr>
        <w:jc w:val="both"/>
        <w:rPr>
          <w:rFonts w:ascii="Arial" w:hAnsi="Arial" w:cs="Arial"/>
        </w:rPr>
      </w:pPr>
      <w:proofErr w:type="gramStart"/>
      <w:r w:rsidRPr="000E5B2F">
        <w:rPr>
          <w:rFonts w:ascii="Arial" w:hAnsi="Arial" w:cs="Arial"/>
          <w:b/>
          <w:i/>
        </w:rPr>
        <w:t>N</w:t>
      </w:r>
      <w:r w:rsidRPr="000E5B2F">
        <w:rPr>
          <w:rFonts w:ascii="Arial" w:hAnsi="Arial" w:cs="Arial"/>
          <w:b/>
          <w:i/>
          <w:vertAlign w:val="subscript"/>
        </w:rPr>
        <w:t>D,w</w:t>
      </w:r>
      <w:proofErr w:type="gramEnd"/>
      <w:r w:rsidRPr="000E5B2F">
        <w:rPr>
          <w:rFonts w:ascii="Arial" w:hAnsi="Arial" w:cs="Arial"/>
        </w:rPr>
        <w:t xml:space="preserve"> , </w:t>
      </w:r>
      <w:r w:rsidRPr="000E5B2F">
        <w:rPr>
          <w:rFonts w:ascii="Arial" w:hAnsi="Arial" w:cs="Arial"/>
          <w:b/>
          <w:i/>
        </w:rPr>
        <w:t>N</w:t>
      </w:r>
      <w:r w:rsidRPr="000E5B2F">
        <w:rPr>
          <w:rFonts w:ascii="Arial" w:hAnsi="Arial" w:cs="Arial"/>
          <w:b/>
          <w:i/>
          <w:vertAlign w:val="subscript"/>
        </w:rPr>
        <w:t>K</w:t>
      </w:r>
      <w:r w:rsidRPr="000E5B2F">
        <w:rPr>
          <w:rFonts w:ascii="Arial" w:hAnsi="Arial" w:cs="Arial"/>
        </w:rPr>
        <w:t xml:space="preserve"> son los factores de calibración utilizados para la determinación de la Dosis Absorbida en agua y Kerma en Aire respectivamente.</w:t>
      </w:r>
    </w:p>
    <w:p w14:paraId="51F5D25E" w14:textId="77777777" w:rsidR="00A02A5B" w:rsidRPr="000E5B2F" w:rsidRDefault="00A02A5B" w:rsidP="00A02A5B">
      <w:pPr>
        <w:jc w:val="both"/>
        <w:rPr>
          <w:rFonts w:ascii="Arial" w:hAnsi="Arial" w:cs="Arial"/>
        </w:rPr>
      </w:pPr>
      <w:r w:rsidRPr="000E5B2F">
        <w:rPr>
          <w:rFonts w:ascii="Arial" w:hAnsi="Arial" w:cs="Arial"/>
        </w:rPr>
        <w:t xml:space="preserve"> </w:t>
      </w:r>
      <w:r w:rsidRPr="000E5B2F">
        <w:rPr>
          <w:rFonts w:ascii="Arial" w:hAnsi="Arial" w:cs="Arial"/>
          <w:b/>
          <w:i/>
        </w:rPr>
        <w:t>I</w:t>
      </w:r>
      <w:r w:rsidRPr="000E5B2F">
        <w:rPr>
          <w:rFonts w:ascii="Arial" w:hAnsi="Arial" w:cs="Arial"/>
        </w:rPr>
        <w:t xml:space="preserve"> es la corriente corregida por los factores considerados (temperatura, presión y otros de relevancia considerados)</w:t>
      </w:r>
    </w:p>
    <w:p w14:paraId="5E943CD5" w14:textId="77777777" w:rsidR="00A02A5B" w:rsidRPr="000E5B2F" w:rsidRDefault="003A2B22" w:rsidP="00A02A5B">
      <w:pPr>
        <w:rPr>
          <w:rFonts w:ascii="Arial" w:hAnsi="Arial" w:cs="Arial"/>
        </w:rPr>
      </w:pPr>
      <m:oMath>
        <m:acc>
          <m:accPr>
            <m:chr m:val="̇"/>
            <m:ctrlPr>
              <w:rPr>
                <w:rFonts w:ascii="Cambria Math" w:hAnsi="Cambria Math" w:cs="Arial"/>
                <w:iCs/>
              </w:rPr>
            </m:ctrlPr>
          </m:accPr>
          <m:e>
            <m:sSub>
              <m:sSubPr>
                <m:ctrlPr>
                  <w:rPr>
                    <w:rFonts w:ascii="Cambria Math" w:hAnsi="Cambria Math" w:cs="Arial"/>
                    <w:iCs/>
                  </w:rPr>
                </m:ctrlPr>
              </m:sSubPr>
              <m:e>
                <m:r>
                  <m:rPr>
                    <m:sty m:val="b"/>
                  </m:rPr>
                  <w:rPr>
                    <w:rFonts w:ascii="Cambria Math" w:hAnsi="Cambria Math" w:cs="Arial"/>
                  </w:rPr>
                  <m:t>D</m:t>
                </m:r>
              </m:e>
              <m:sub>
                <m:r>
                  <m:rPr>
                    <m:sty m:val="bi"/>
                  </m:rPr>
                  <w:rPr>
                    <w:rFonts w:ascii="Cambria Math" w:hAnsi="Cambria Math" w:cs="Arial"/>
                  </w:rPr>
                  <m:t>w</m:t>
                </m:r>
              </m:sub>
            </m:sSub>
          </m:e>
        </m:acc>
      </m:oMath>
      <w:r w:rsidR="00A02A5B" w:rsidRPr="00FA4C2C">
        <w:rPr>
          <w:rFonts w:ascii="Arial" w:eastAsia="Times New Roman" w:hAnsi="Arial" w:cs="Arial"/>
          <w:iCs/>
        </w:rPr>
        <w:t xml:space="preserve"> y </w:t>
      </w:r>
      <m:oMath>
        <m:acc>
          <m:accPr>
            <m:chr m:val="̇"/>
            <m:ctrlPr>
              <w:rPr>
                <w:rFonts w:ascii="Cambria Math" w:hAnsi="Cambria Math" w:cs="Arial"/>
                <w:iCs/>
              </w:rPr>
            </m:ctrlPr>
          </m:accPr>
          <m:e>
            <m:sSub>
              <m:sSubPr>
                <m:ctrlPr>
                  <w:rPr>
                    <w:rFonts w:ascii="Cambria Math" w:hAnsi="Cambria Math" w:cs="Arial"/>
                    <w:iCs/>
                  </w:rPr>
                </m:ctrlPr>
              </m:sSubPr>
              <m:e>
                <m:r>
                  <m:rPr>
                    <m:sty m:val="b"/>
                  </m:rPr>
                  <w:rPr>
                    <w:rFonts w:ascii="Cambria Math" w:hAnsi="Cambria Math" w:cs="Arial"/>
                  </w:rPr>
                  <m:t>K</m:t>
                </m:r>
              </m:e>
              <m:sub>
                <m:r>
                  <m:rPr>
                    <m:sty m:val="bi"/>
                  </m:rPr>
                  <w:rPr>
                    <w:rFonts w:ascii="Cambria Math" w:hAnsi="Cambria Math" w:cs="Arial"/>
                  </w:rPr>
                  <m:t>A</m:t>
                </m:r>
              </m:sub>
            </m:sSub>
          </m:e>
        </m:acc>
      </m:oMath>
      <w:r w:rsidR="00A02A5B" w:rsidRPr="00FA4C2C">
        <w:rPr>
          <w:rFonts w:ascii="Arial" w:eastAsia="Times New Roman" w:hAnsi="Arial" w:cs="Arial"/>
          <w:iCs/>
        </w:rPr>
        <w:t xml:space="preserve">  son los resultados para Tasa de Dosis en Agua y Kerma en Aire respectivamente</w:t>
      </w:r>
      <w:r w:rsidR="002A2FAB" w:rsidRPr="00FA4C2C">
        <w:rPr>
          <w:rFonts w:ascii="Cambria Math" w:hAnsi="Cambria Math" w:cs="Arial"/>
        </w:rPr>
        <w:br/>
      </w:r>
    </w:p>
    <w:p w14:paraId="77EEABAA" w14:textId="77777777" w:rsidR="00A02A5B" w:rsidRPr="000E5B2F" w:rsidRDefault="00A02A5B" w:rsidP="00A02A5B">
      <w:pPr>
        <w:jc w:val="both"/>
        <w:rPr>
          <w:rFonts w:ascii="Arial" w:hAnsi="Arial" w:cs="Arial"/>
        </w:rPr>
      </w:pPr>
      <w:r w:rsidRPr="000E5B2F">
        <w:rPr>
          <w:rFonts w:ascii="Arial" w:hAnsi="Arial" w:cs="Arial"/>
        </w:rPr>
        <w:t>Incertidumbre:</w:t>
      </w:r>
    </w:p>
    <w:p w14:paraId="1A3C955E" w14:textId="77777777" w:rsidR="00A02A5B" w:rsidRPr="000E5B2F" w:rsidRDefault="00A02A5B" w:rsidP="00A02A5B">
      <w:pPr>
        <w:jc w:val="both"/>
        <w:rPr>
          <w:rFonts w:ascii="Arial" w:hAnsi="Arial" w:cs="Arial"/>
        </w:rPr>
      </w:pPr>
      <w:r w:rsidRPr="000E5B2F">
        <w:rPr>
          <w:rFonts w:ascii="Arial" w:hAnsi="Arial" w:cs="Arial"/>
        </w:rPr>
        <w:t>Con el fin de simplificar el análisis, la estimación de la incertidumbre de la medición se debe presentar según se indica en las tablas siguientes. Los participantes deben completar la tabla indicando las incertidumbres estándar asociadas a sus mediciones. También se puede indicar otras fuentes de incertidumbre, en caso de ser necesario.</w:t>
      </w:r>
    </w:p>
    <w:p w14:paraId="213AED53" w14:textId="77777777" w:rsidR="00A02A5B" w:rsidRDefault="00A02A5B" w:rsidP="00A02A5B">
      <w:pPr>
        <w:jc w:val="both"/>
        <w:rPr>
          <w:rFonts w:ascii="Arial" w:hAnsi="Arial" w:cs="Arial"/>
        </w:rPr>
      </w:pPr>
    </w:p>
    <w:p w14:paraId="6CAF4924" w14:textId="77777777" w:rsidR="00A02A5B" w:rsidRDefault="00A02A5B" w:rsidP="00A02A5B">
      <w:pPr>
        <w:jc w:val="both"/>
        <w:rPr>
          <w:rFonts w:ascii="Arial" w:hAnsi="Arial" w:cs="Arial"/>
        </w:rPr>
      </w:pPr>
    </w:p>
    <w:p w14:paraId="1B95C891" w14:textId="77777777" w:rsidR="00A02A5B" w:rsidRPr="000E5B2F" w:rsidRDefault="00A02A5B" w:rsidP="00A02A5B">
      <w:pPr>
        <w:jc w:val="both"/>
        <w:rPr>
          <w:rFonts w:ascii="Arial" w:hAnsi="Arial" w:cs="Arial"/>
        </w:rPr>
      </w:pPr>
    </w:p>
    <w:p w14:paraId="5C3C1819" w14:textId="77777777" w:rsidR="00A02A5B" w:rsidRPr="000E5B2F" w:rsidRDefault="00A02A5B" w:rsidP="00A02A5B">
      <w:pPr>
        <w:jc w:val="both"/>
        <w:rPr>
          <w:rFonts w:ascii="Arial" w:hAnsi="Arial" w:cs="Arial"/>
        </w:rPr>
      </w:pPr>
      <w:r w:rsidRPr="000E5B2F">
        <w:rPr>
          <w:rFonts w:ascii="Arial" w:hAnsi="Arial" w:cs="Arial"/>
        </w:rPr>
        <w:t xml:space="preserve">Tabla 3.- Estimación de Incertidumbre en </w:t>
      </w:r>
      <w:r w:rsidRPr="000E5B2F">
        <w:rPr>
          <w:rFonts w:ascii="Arial" w:hAnsi="Arial" w:cs="Arial"/>
          <w:i/>
        </w:rPr>
        <w:t>D</w:t>
      </w:r>
      <w:r w:rsidRPr="000E5B2F">
        <w:rPr>
          <w:rFonts w:ascii="Arial" w:hAnsi="Arial" w:cs="Arial"/>
          <w:i/>
          <w:vertAlign w:val="subscript"/>
        </w:rPr>
        <w:t>w</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330"/>
        <w:gridCol w:w="1396"/>
        <w:gridCol w:w="1374"/>
        <w:gridCol w:w="1374"/>
      </w:tblGrid>
      <w:tr w:rsidR="00A02A5B" w:rsidRPr="00FA4C2C" w14:paraId="3125E6AE" w14:textId="77777777" w:rsidTr="00FA4C2C">
        <w:tc>
          <w:tcPr>
            <w:tcW w:w="4644" w:type="dxa"/>
            <w:tcBorders>
              <w:top w:val="single" w:sz="12" w:space="0" w:color="808080"/>
              <w:left w:val="single" w:sz="12" w:space="0" w:color="808080"/>
              <w:bottom w:val="single" w:sz="12" w:space="0" w:color="666666"/>
            </w:tcBorders>
          </w:tcPr>
          <w:p w14:paraId="0875647B" w14:textId="77777777" w:rsidR="00A02A5B" w:rsidRPr="00FA4C2C" w:rsidRDefault="00A02A5B" w:rsidP="00FA4C2C">
            <w:pPr>
              <w:jc w:val="both"/>
              <w:rPr>
                <w:rFonts w:ascii="Arial" w:hAnsi="Arial" w:cs="Arial"/>
                <w:b/>
                <w:bCs/>
              </w:rPr>
            </w:pPr>
            <w:r w:rsidRPr="00FA4C2C">
              <w:rPr>
                <w:rFonts w:ascii="Arial" w:hAnsi="Arial" w:cs="Arial"/>
                <w:b/>
                <w:bCs/>
              </w:rPr>
              <w:t>Fuente de Incertidumbre</w:t>
            </w:r>
          </w:p>
        </w:tc>
        <w:tc>
          <w:tcPr>
            <w:tcW w:w="1470" w:type="dxa"/>
            <w:tcBorders>
              <w:top w:val="single" w:sz="12" w:space="0" w:color="808080"/>
              <w:bottom w:val="single" w:sz="12" w:space="0" w:color="666666"/>
            </w:tcBorders>
          </w:tcPr>
          <w:p w14:paraId="1A9C7DA8" w14:textId="77777777" w:rsidR="00A02A5B" w:rsidRPr="00FA4C2C" w:rsidRDefault="00A02A5B" w:rsidP="00FA4C2C">
            <w:pPr>
              <w:jc w:val="both"/>
              <w:rPr>
                <w:rFonts w:ascii="Arial" w:hAnsi="Arial" w:cs="Arial"/>
                <w:b/>
                <w:bCs/>
              </w:rPr>
            </w:pPr>
            <w:r w:rsidRPr="00FA4C2C">
              <w:rPr>
                <w:rFonts w:ascii="Arial" w:hAnsi="Arial" w:cs="Arial"/>
                <w:b/>
                <w:bCs/>
              </w:rPr>
              <w:t>Valor</w:t>
            </w:r>
          </w:p>
        </w:tc>
        <w:tc>
          <w:tcPr>
            <w:tcW w:w="1470" w:type="dxa"/>
            <w:tcBorders>
              <w:top w:val="single" w:sz="12" w:space="0" w:color="808080"/>
              <w:bottom w:val="single" w:sz="12" w:space="0" w:color="666666"/>
            </w:tcBorders>
          </w:tcPr>
          <w:p w14:paraId="008D47A3" w14:textId="77777777" w:rsidR="00A02A5B" w:rsidRPr="00FA4C2C" w:rsidRDefault="00A02A5B" w:rsidP="00FA4C2C">
            <w:pPr>
              <w:jc w:val="both"/>
              <w:rPr>
                <w:rFonts w:ascii="Arial" w:hAnsi="Arial" w:cs="Arial"/>
                <w:b/>
                <w:bCs/>
              </w:rPr>
            </w:pPr>
            <w:r w:rsidRPr="00FA4C2C">
              <w:rPr>
                <w:rFonts w:ascii="Arial" w:hAnsi="Arial" w:cs="Arial"/>
                <w:b/>
                <w:bCs/>
              </w:rPr>
              <w:t>s</w:t>
            </w:r>
            <w:r w:rsidRPr="00FA4C2C">
              <w:rPr>
                <w:rFonts w:ascii="Arial" w:hAnsi="Arial" w:cs="Arial"/>
                <w:b/>
                <w:bCs/>
                <w:vertAlign w:val="subscript"/>
              </w:rPr>
              <w:t>i</w:t>
            </w:r>
            <w:r w:rsidRPr="00FA4C2C">
              <w:rPr>
                <w:rFonts w:ascii="Arial" w:hAnsi="Arial" w:cs="Arial"/>
                <w:b/>
                <w:bCs/>
              </w:rPr>
              <w:t xml:space="preserve"> (%)</w:t>
            </w:r>
          </w:p>
        </w:tc>
        <w:tc>
          <w:tcPr>
            <w:tcW w:w="1470" w:type="dxa"/>
            <w:tcBorders>
              <w:top w:val="single" w:sz="12" w:space="0" w:color="808080"/>
              <w:bottom w:val="single" w:sz="12" w:space="0" w:color="666666"/>
              <w:right w:val="single" w:sz="12" w:space="0" w:color="808080"/>
            </w:tcBorders>
          </w:tcPr>
          <w:p w14:paraId="4701F522" w14:textId="77777777" w:rsidR="00A02A5B" w:rsidRPr="00FA4C2C" w:rsidRDefault="00A02A5B" w:rsidP="00FA4C2C">
            <w:pPr>
              <w:jc w:val="both"/>
              <w:rPr>
                <w:rFonts w:ascii="Arial" w:hAnsi="Arial" w:cs="Arial"/>
                <w:b/>
                <w:bCs/>
              </w:rPr>
            </w:pPr>
            <w:r w:rsidRPr="00FA4C2C">
              <w:rPr>
                <w:rFonts w:ascii="Arial" w:hAnsi="Arial" w:cs="Arial"/>
                <w:b/>
                <w:bCs/>
              </w:rPr>
              <w:t>u</w:t>
            </w:r>
            <w:r w:rsidRPr="00FA4C2C">
              <w:rPr>
                <w:rFonts w:ascii="Arial" w:hAnsi="Arial" w:cs="Arial"/>
                <w:b/>
                <w:bCs/>
                <w:vertAlign w:val="subscript"/>
              </w:rPr>
              <w:t xml:space="preserve">i </w:t>
            </w:r>
            <w:r w:rsidRPr="00FA4C2C">
              <w:rPr>
                <w:rFonts w:ascii="Arial" w:hAnsi="Arial" w:cs="Arial"/>
                <w:b/>
                <w:bCs/>
              </w:rPr>
              <w:t>(%)</w:t>
            </w:r>
          </w:p>
        </w:tc>
      </w:tr>
      <w:tr w:rsidR="00A02A5B" w:rsidRPr="00FA4C2C" w14:paraId="33CF2786" w14:textId="77777777" w:rsidTr="00FA4C2C">
        <w:tc>
          <w:tcPr>
            <w:tcW w:w="4644" w:type="dxa"/>
            <w:tcBorders>
              <w:left w:val="single" w:sz="12" w:space="0" w:color="808080"/>
            </w:tcBorders>
          </w:tcPr>
          <w:p w14:paraId="160F7189" w14:textId="77777777" w:rsidR="00A02A5B" w:rsidRPr="00FA4C2C" w:rsidRDefault="00A02A5B" w:rsidP="00FA4C2C">
            <w:pPr>
              <w:jc w:val="both"/>
              <w:rPr>
                <w:rFonts w:ascii="Arial" w:hAnsi="Arial" w:cs="Arial"/>
                <w:b/>
                <w:bCs/>
              </w:rPr>
            </w:pPr>
            <w:r w:rsidRPr="00FA4C2C">
              <w:rPr>
                <w:rFonts w:ascii="Arial" w:hAnsi="Arial" w:cs="Arial"/>
                <w:b/>
                <w:bCs/>
              </w:rPr>
              <w:t xml:space="preserve">Factor de calibración </w:t>
            </w:r>
            <w:r w:rsidRPr="00FA4C2C">
              <w:rPr>
                <w:rFonts w:ascii="Arial" w:hAnsi="Arial" w:cs="Arial"/>
                <w:b/>
                <w:bCs/>
                <w:i/>
              </w:rPr>
              <w:t>N</w:t>
            </w:r>
            <w:r w:rsidRPr="00FA4C2C">
              <w:rPr>
                <w:rFonts w:ascii="Arial" w:hAnsi="Arial" w:cs="Arial"/>
                <w:b/>
                <w:bCs/>
                <w:i/>
                <w:vertAlign w:val="subscript"/>
              </w:rPr>
              <w:t>D,w</w:t>
            </w:r>
          </w:p>
        </w:tc>
        <w:tc>
          <w:tcPr>
            <w:tcW w:w="1470" w:type="dxa"/>
          </w:tcPr>
          <w:p w14:paraId="698363D1" w14:textId="77777777" w:rsidR="00A02A5B" w:rsidRPr="00FA4C2C" w:rsidRDefault="00A02A5B" w:rsidP="00FA4C2C">
            <w:pPr>
              <w:jc w:val="both"/>
              <w:rPr>
                <w:rFonts w:ascii="Arial" w:hAnsi="Arial" w:cs="Arial"/>
              </w:rPr>
            </w:pPr>
          </w:p>
        </w:tc>
        <w:tc>
          <w:tcPr>
            <w:tcW w:w="1470" w:type="dxa"/>
          </w:tcPr>
          <w:p w14:paraId="70993AF7"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4178011A" w14:textId="77777777" w:rsidR="00A02A5B" w:rsidRPr="00FA4C2C" w:rsidRDefault="00A02A5B" w:rsidP="00FA4C2C">
            <w:pPr>
              <w:jc w:val="both"/>
              <w:rPr>
                <w:rFonts w:ascii="Arial" w:hAnsi="Arial" w:cs="Arial"/>
              </w:rPr>
            </w:pPr>
          </w:p>
        </w:tc>
      </w:tr>
      <w:tr w:rsidR="00A02A5B" w:rsidRPr="00FA4C2C" w14:paraId="1B67F48E" w14:textId="77777777" w:rsidTr="00FA4C2C">
        <w:tc>
          <w:tcPr>
            <w:tcW w:w="4644" w:type="dxa"/>
            <w:tcBorders>
              <w:left w:val="single" w:sz="12" w:space="0" w:color="808080"/>
            </w:tcBorders>
          </w:tcPr>
          <w:p w14:paraId="2D2C1ACB" w14:textId="77777777" w:rsidR="00A02A5B" w:rsidRPr="00FA4C2C" w:rsidRDefault="00A02A5B" w:rsidP="00FA4C2C">
            <w:pPr>
              <w:jc w:val="both"/>
              <w:rPr>
                <w:rFonts w:ascii="Arial" w:hAnsi="Arial" w:cs="Arial"/>
                <w:b/>
                <w:bCs/>
              </w:rPr>
            </w:pPr>
            <w:r w:rsidRPr="00FA4C2C">
              <w:rPr>
                <w:rFonts w:ascii="Arial" w:hAnsi="Arial" w:cs="Arial"/>
                <w:b/>
                <w:bCs/>
              </w:rPr>
              <w:t xml:space="preserve">Lectura de corriente, </w:t>
            </w:r>
            <w:r w:rsidRPr="00FA4C2C">
              <w:rPr>
                <w:rFonts w:ascii="Arial" w:hAnsi="Arial" w:cs="Arial"/>
                <w:b/>
                <w:bCs/>
                <w:i/>
              </w:rPr>
              <w:t>I</w:t>
            </w:r>
          </w:p>
        </w:tc>
        <w:tc>
          <w:tcPr>
            <w:tcW w:w="1470" w:type="dxa"/>
          </w:tcPr>
          <w:p w14:paraId="100CB2CB" w14:textId="77777777" w:rsidR="00A02A5B" w:rsidRPr="00FA4C2C" w:rsidRDefault="00A02A5B" w:rsidP="00FA4C2C">
            <w:pPr>
              <w:jc w:val="both"/>
              <w:rPr>
                <w:rFonts w:ascii="Arial" w:hAnsi="Arial" w:cs="Arial"/>
              </w:rPr>
            </w:pPr>
          </w:p>
        </w:tc>
        <w:tc>
          <w:tcPr>
            <w:tcW w:w="1470" w:type="dxa"/>
          </w:tcPr>
          <w:p w14:paraId="5233CF71"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28A9F6A6" w14:textId="77777777" w:rsidR="00A02A5B" w:rsidRPr="00FA4C2C" w:rsidRDefault="00A02A5B" w:rsidP="00FA4C2C">
            <w:pPr>
              <w:jc w:val="both"/>
              <w:rPr>
                <w:rFonts w:ascii="Arial" w:hAnsi="Arial" w:cs="Arial"/>
              </w:rPr>
            </w:pPr>
          </w:p>
        </w:tc>
      </w:tr>
      <w:tr w:rsidR="00A02A5B" w:rsidRPr="00FA4C2C" w14:paraId="036A2A7C" w14:textId="77777777" w:rsidTr="00FA4C2C">
        <w:tc>
          <w:tcPr>
            <w:tcW w:w="4644" w:type="dxa"/>
            <w:tcBorders>
              <w:left w:val="single" w:sz="12" w:space="0" w:color="808080"/>
            </w:tcBorders>
          </w:tcPr>
          <w:p w14:paraId="7E1DB28A" w14:textId="77777777" w:rsidR="00A02A5B" w:rsidRPr="00FA4C2C" w:rsidRDefault="00A02A5B" w:rsidP="00FA4C2C">
            <w:pPr>
              <w:jc w:val="both"/>
              <w:rPr>
                <w:rFonts w:ascii="Arial" w:hAnsi="Arial" w:cs="Arial"/>
                <w:b/>
                <w:bCs/>
              </w:rPr>
            </w:pPr>
            <w:r w:rsidRPr="00FA4C2C">
              <w:rPr>
                <w:rFonts w:ascii="Arial" w:hAnsi="Arial" w:cs="Arial"/>
                <w:b/>
                <w:bCs/>
              </w:rPr>
              <w:t>Distancia</w:t>
            </w:r>
          </w:p>
        </w:tc>
        <w:tc>
          <w:tcPr>
            <w:tcW w:w="1470" w:type="dxa"/>
          </w:tcPr>
          <w:p w14:paraId="545758DC" w14:textId="77777777" w:rsidR="00A02A5B" w:rsidRPr="00FA4C2C" w:rsidRDefault="00A02A5B" w:rsidP="00FA4C2C">
            <w:pPr>
              <w:jc w:val="both"/>
              <w:rPr>
                <w:rFonts w:ascii="Arial" w:hAnsi="Arial" w:cs="Arial"/>
              </w:rPr>
            </w:pPr>
          </w:p>
        </w:tc>
        <w:tc>
          <w:tcPr>
            <w:tcW w:w="1470" w:type="dxa"/>
          </w:tcPr>
          <w:p w14:paraId="35F8CC29"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24BD0B60" w14:textId="77777777" w:rsidR="00A02A5B" w:rsidRPr="00FA4C2C" w:rsidRDefault="00A02A5B" w:rsidP="00FA4C2C">
            <w:pPr>
              <w:jc w:val="both"/>
              <w:rPr>
                <w:rFonts w:ascii="Arial" w:hAnsi="Arial" w:cs="Arial"/>
              </w:rPr>
            </w:pPr>
          </w:p>
        </w:tc>
      </w:tr>
      <w:tr w:rsidR="00A02A5B" w:rsidRPr="00FA4C2C" w14:paraId="0C1744B0" w14:textId="77777777" w:rsidTr="00FA4C2C">
        <w:tc>
          <w:tcPr>
            <w:tcW w:w="4644" w:type="dxa"/>
            <w:tcBorders>
              <w:left w:val="single" w:sz="12" w:space="0" w:color="808080"/>
            </w:tcBorders>
          </w:tcPr>
          <w:p w14:paraId="1AEC8AE6" w14:textId="77777777" w:rsidR="00A02A5B" w:rsidRPr="00FA4C2C" w:rsidRDefault="00A02A5B" w:rsidP="00FA4C2C">
            <w:pPr>
              <w:jc w:val="both"/>
              <w:rPr>
                <w:rFonts w:ascii="Arial" w:hAnsi="Arial" w:cs="Arial"/>
                <w:b/>
                <w:bCs/>
              </w:rPr>
            </w:pPr>
            <w:r w:rsidRPr="00FA4C2C">
              <w:rPr>
                <w:rFonts w:ascii="Arial" w:hAnsi="Arial" w:cs="Arial"/>
                <w:b/>
                <w:bCs/>
              </w:rPr>
              <w:t xml:space="preserve">Factores de corrección </w:t>
            </w:r>
            <w:r w:rsidRPr="00FA4C2C">
              <w:rPr>
                <w:rFonts w:ascii="Arial" w:hAnsi="Arial" w:cs="Arial"/>
                <w:i/>
              </w:rPr>
              <w:t>K</w:t>
            </w:r>
            <w:r w:rsidRPr="00FA4C2C">
              <w:rPr>
                <w:rFonts w:ascii="Arial" w:hAnsi="Arial" w:cs="Arial"/>
                <w:i/>
                <w:vertAlign w:val="subscript"/>
              </w:rPr>
              <w:t>T,P</w:t>
            </w:r>
          </w:p>
        </w:tc>
        <w:tc>
          <w:tcPr>
            <w:tcW w:w="1470" w:type="dxa"/>
          </w:tcPr>
          <w:p w14:paraId="7F9967B4" w14:textId="77777777" w:rsidR="00A02A5B" w:rsidRPr="00FA4C2C" w:rsidRDefault="00A02A5B" w:rsidP="00FA4C2C">
            <w:pPr>
              <w:jc w:val="both"/>
              <w:rPr>
                <w:rFonts w:ascii="Arial" w:hAnsi="Arial" w:cs="Arial"/>
              </w:rPr>
            </w:pPr>
          </w:p>
        </w:tc>
        <w:tc>
          <w:tcPr>
            <w:tcW w:w="1470" w:type="dxa"/>
          </w:tcPr>
          <w:p w14:paraId="3B2C4F8A"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2DF43162" w14:textId="77777777" w:rsidR="00A02A5B" w:rsidRPr="00FA4C2C" w:rsidRDefault="00A02A5B" w:rsidP="00FA4C2C">
            <w:pPr>
              <w:jc w:val="both"/>
              <w:rPr>
                <w:rFonts w:ascii="Arial" w:hAnsi="Arial" w:cs="Arial"/>
              </w:rPr>
            </w:pPr>
          </w:p>
        </w:tc>
      </w:tr>
      <w:tr w:rsidR="00A02A5B" w:rsidRPr="00FA4C2C" w14:paraId="1D9406CB" w14:textId="77777777" w:rsidTr="00FA4C2C">
        <w:tc>
          <w:tcPr>
            <w:tcW w:w="4644" w:type="dxa"/>
            <w:tcBorders>
              <w:left w:val="single" w:sz="12" w:space="0" w:color="808080"/>
            </w:tcBorders>
          </w:tcPr>
          <w:p w14:paraId="73B2BD5F" w14:textId="77777777" w:rsidR="00A02A5B" w:rsidRPr="00FA4C2C" w:rsidRDefault="00A02A5B" w:rsidP="00FA4C2C">
            <w:pPr>
              <w:jc w:val="both"/>
              <w:rPr>
                <w:rFonts w:ascii="Arial" w:hAnsi="Arial" w:cs="Arial"/>
                <w:b/>
                <w:bCs/>
              </w:rPr>
            </w:pPr>
            <w:r w:rsidRPr="00FA4C2C">
              <w:rPr>
                <w:rFonts w:ascii="Arial" w:hAnsi="Arial" w:cs="Arial"/>
                <w:b/>
                <w:bCs/>
              </w:rPr>
              <w:t>Profundidad en agua</w:t>
            </w:r>
          </w:p>
        </w:tc>
        <w:tc>
          <w:tcPr>
            <w:tcW w:w="1470" w:type="dxa"/>
          </w:tcPr>
          <w:p w14:paraId="2B17D083" w14:textId="77777777" w:rsidR="00A02A5B" w:rsidRPr="00FA4C2C" w:rsidRDefault="00A02A5B" w:rsidP="00FA4C2C">
            <w:pPr>
              <w:jc w:val="both"/>
              <w:rPr>
                <w:rFonts w:ascii="Arial" w:hAnsi="Arial" w:cs="Arial"/>
              </w:rPr>
            </w:pPr>
          </w:p>
        </w:tc>
        <w:tc>
          <w:tcPr>
            <w:tcW w:w="1470" w:type="dxa"/>
          </w:tcPr>
          <w:p w14:paraId="4BA6F3C0"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5EE1F580" w14:textId="77777777" w:rsidR="00A02A5B" w:rsidRPr="00FA4C2C" w:rsidRDefault="00A02A5B" w:rsidP="00FA4C2C">
            <w:pPr>
              <w:jc w:val="both"/>
              <w:rPr>
                <w:rFonts w:ascii="Arial" w:hAnsi="Arial" w:cs="Arial"/>
              </w:rPr>
            </w:pPr>
          </w:p>
        </w:tc>
      </w:tr>
      <w:tr w:rsidR="00A02A5B" w:rsidRPr="00FA4C2C" w14:paraId="48D19BBA" w14:textId="77777777" w:rsidTr="00FA4C2C">
        <w:tc>
          <w:tcPr>
            <w:tcW w:w="4644" w:type="dxa"/>
            <w:tcBorders>
              <w:left w:val="single" w:sz="12" w:space="0" w:color="808080"/>
            </w:tcBorders>
          </w:tcPr>
          <w:p w14:paraId="52D564AC" w14:textId="77777777" w:rsidR="00A02A5B" w:rsidRPr="00FA4C2C" w:rsidRDefault="00A02A5B" w:rsidP="00FA4C2C">
            <w:pPr>
              <w:jc w:val="both"/>
              <w:rPr>
                <w:rFonts w:ascii="Arial" w:hAnsi="Arial" w:cs="Arial"/>
                <w:b/>
                <w:bCs/>
              </w:rPr>
            </w:pPr>
            <w:r w:rsidRPr="00FA4C2C">
              <w:rPr>
                <w:rFonts w:ascii="Arial" w:hAnsi="Arial" w:cs="Arial"/>
                <w:b/>
                <w:bCs/>
              </w:rPr>
              <w:t>Otros (explique)</w:t>
            </w:r>
          </w:p>
        </w:tc>
        <w:tc>
          <w:tcPr>
            <w:tcW w:w="1470" w:type="dxa"/>
          </w:tcPr>
          <w:p w14:paraId="5F840CE6" w14:textId="77777777" w:rsidR="00A02A5B" w:rsidRPr="00FA4C2C" w:rsidRDefault="00A02A5B" w:rsidP="00FA4C2C">
            <w:pPr>
              <w:jc w:val="both"/>
              <w:rPr>
                <w:rFonts w:ascii="Arial" w:hAnsi="Arial" w:cs="Arial"/>
              </w:rPr>
            </w:pPr>
          </w:p>
        </w:tc>
        <w:tc>
          <w:tcPr>
            <w:tcW w:w="1470" w:type="dxa"/>
          </w:tcPr>
          <w:p w14:paraId="67EFBB67"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72F5552D" w14:textId="77777777" w:rsidR="00A02A5B" w:rsidRPr="00FA4C2C" w:rsidRDefault="00A02A5B" w:rsidP="00FA4C2C">
            <w:pPr>
              <w:jc w:val="both"/>
              <w:rPr>
                <w:rFonts w:ascii="Arial" w:hAnsi="Arial" w:cs="Arial"/>
              </w:rPr>
            </w:pPr>
          </w:p>
        </w:tc>
      </w:tr>
      <w:tr w:rsidR="00A02A5B" w:rsidRPr="00FA4C2C" w14:paraId="0B0EE251" w14:textId="77777777" w:rsidTr="00FA4C2C">
        <w:tc>
          <w:tcPr>
            <w:tcW w:w="4644" w:type="dxa"/>
            <w:tcBorders>
              <w:left w:val="single" w:sz="12" w:space="0" w:color="808080"/>
              <w:bottom w:val="single" w:sz="12" w:space="0" w:color="808080"/>
            </w:tcBorders>
          </w:tcPr>
          <w:p w14:paraId="2C501C7E" w14:textId="77777777" w:rsidR="00A02A5B" w:rsidRPr="00FA4C2C" w:rsidRDefault="00A02A5B" w:rsidP="00FA4C2C">
            <w:pPr>
              <w:jc w:val="both"/>
              <w:rPr>
                <w:rFonts w:ascii="Arial" w:hAnsi="Arial" w:cs="Arial"/>
                <w:b/>
                <w:bCs/>
              </w:rPr>
            </w:pPr>
          </w:p>
        </w:tc>
        <w:tc>
          <w:tcPr>
            <w:tcW w:w="1470" w:type="dxa"/>
            <w:tcBorders>
              <w:bottom w:val="single" w:sz="12" w:space="0" w:color="808080"/>
            </w:tcBorders>
          </w:tcPr>
          <w:p w14:paraId="1861D329" w14:textId="77777777" w:rsidR="00A02A5B" w:rsidRPr="00FA4C2C" w:rsidRDefault="00A02A5B" w:rsidP="00FA4C2C">
            <w:pPr>
              <w:jc w:val="both"/>
              <w:rPr>
                <w:rFonts w:ascii="Arial" w:hAnsi="Arial" w:cs="Arial"/>
              </w:rPr>
            </w:pPr>
          </w:p>
        </w:tc>
        <w:tc>
          <w:tcPr>
            <w:tcW w:w="1470" w:type="dxa"/>
            <w:tcBorders>
              <w:bottom w:val="single" w:sz="12" w:space="0" w:color="808080"/>
            </w:tcBorders>
          </w:tcPr>
          <w:p w14:paraId="7BEE8702" w14:textId="77777777" w:rsidR="00A02A5B" w:rsidRPr="00FA4C2C" w:rsidRDefault="00A02A5B" w:rsidP="00FA4C2C">
            <w:pPr>
              <w:jc w:val="both"/>
              <w:rPr>
                <w:rFonts w:ascii="Arial" w:hAnsi="Arial" w:cs="Arial"/>
              </w:rPr>
            </w:pPr>
          </w:p>
        </w:tc>
        <w:tc>
          <w:tcPr>
            <w:tcW w:w="1470" w:type="dxa"/>
            <w:tcBorders>
              <w:bottom w:val="single" w:sz="12" w:space="0" w:color="808080"/>
              <w:right w:val="single" w:sz="12" w:space="0" w:color="808080"/>
            </w:tcBorders>
          </w:tcPr>
          <w:p w14:paraId="08BE63FF" w14:textId="77777777" w:rsidR="00A02A5B" w:rsidRPr="00FA4C2C" w:rsidRDefault="00A02A5B" w:rsidP="00FA4C2C">
            <w:pPr>
              <w:jc w:val="both"/>
              <w:rPr>
                <w:rFonts w:ascii="Arial" w:hAnsi="Arial" w:cs="Arial"/>
              </w:rPr>
            </w:pPr>
          </w:p>
        </w:tc>
      </w:tr>
      <w:tr w:rsidR="00A02A5B" w:rsidRPr="00FA4C2C" w14:paraId="6C8DD75A" w14:textId="77777777" w:rsidTr="00FA4C2C">
        <w:tc>
          <w:tcPr>
            <w:tcW w:w="4644" w:type="dxa"/>
            <w:tcBorders>
              <w:top w:val="single" w:sz="12" w:space="0" w:color="808080"/>
              <w:left w:val="single" w:sz="12" w:space="0" w:color="808080"/>
            </w:tcBorders>
          </w:tcPr>
          <w:p w14:paraId="550CE523" w14:textId="77777777" w:rsidR="00A02A5B" w:rsidRPr="00FA4C2C" w:rsidRDefault="00A02A5B" w:rsidP="00FA4C2C">
            <w:pPr>
              <w:jc w:val="both"/>
              <w:rPr>
                <w:rFonts w:ascii="Arial" w:hAnsi="Arial" w:cs="Arial"/>
                <w:b/>
                <w:bCs/>
              </w:rPr>
            </w:pPr>
            <w:r w:rsidRPr="00FA4C2C">
              <w:rPr>
                <w:rFonts w:ascii="Arial" w:hAnsi="Arial" w:cs="Arial"/>
                <w:b/>
                <w:bCs/>
              </w:rPr>
              <w:t>Suma cuadrática</w:t>
            </w:r>
          </w:p>
        </w:tc>
        <w:tc>
          <w:tcPr>
            <w:tcW w:w="1470" w:type="dxa"/>
            <w:tcBorders>
              <w:top w:val="single" w:sz="12" w:space="0" w:color="808080"/>
            </w:tcBorders>
          </w:tcPr>
          <w:p w14:paraId="6ABF53E4" w14:textId="77777777" w:rsidR="00A02A5B" w:rsidRPr="00FA4C2C" w:rsidRDefault="00A02A5B" w:rsidP="00FA4C2C">
            <w:pPr>
              <w:jc w:val="both"/>
              <w:rPr>
                <w:rFonts w:ascii="Arial" w:hAnsi="Arial" w:cs="Arial"/>
              </w:rPr>
            </w:pPr>
          </w:p>
        </w:tc>
        <w:tc>
          <w:tcPr>
            <w:tcW w:w="1470" w:type="dxa"/>
            <w:tcBorders>
              <w:top w:val="single" w:sz="12" w:space="0" w:color="808080"/>
            </w:tcBorders>
          </w:tcPr>
          <w:p w14:paraId="49024C69" w14:textId="77777777" w:rsidR="00A02A5B" w:rsidRPr="00FA4C2C" w:rsidRDefault="00A02A5B" w:rsidP="00FA4C2C">
            <w:pPr>
              <w:jc w:val="both"/>
              <w:rPr>
                <w:rFonts w:ascii="Arial" w:hAnsi="Arial" w:cs="Arial"/>
              </w:rPr>
            </w:pPr>
          </w:p>
        </w:tc>
        <w:tc>
          <w:tcPr>
            <w:tcW w:w="1470" w:type="dxa"/>
            <w:tcBorders>
              <w:top w:val="single" w:sz="12" w:space="0" w:color="808080"/>
              <w:right w:val="single" w:sz="12" w:space="0" w:color="808080"/>
            </w:tcBorders>
          </w:tcPr>
          <w:p w14:paraId="783A3846" w14:textId="77777777" w:rsidR="00A02A5B" w:rsidRPr="00FA4C2C" w:rsidRDefault="00A02A5B" w:rsidP="00FA4C2C">
            <w:pPr>
              <w:jc w:val="both"/>
              <w:rPr>
                <w:rFonts w:ascii="Arial" w:hAnsi="Arial" w:cs="Arial"/>
              </w:rPr>
            </w:pPr>
          </w:p>
        </w:tc>
      </w:tr>
      <w:tr w:rsidR="00A02A5B" w:rsidRPr="00FA4C2C" w14:paraId="6D67B5C5" w14:textId="77777777" w:rsidTr="00FA4C2C">
        <w:tc>
          <w:tcPr>
            <w:tcW w:w="4644" w:type="dxa"/>
            <w:tcBorders>
              <w:left w:val="single" w:sz="12" w:space="0" w:color="808080"/>
              <w:bottom w:val="single" w:sz="12" w:space="0" w:color="808080"/>
            </w:tcBorders>
          </w:tcPr>
          <w:p w14:paraId="188B96B4" w14:textId="77777777" w:rsidR="00A02A5B" w:rsidRPr="00FA4C2C" w:rsidRDefault="00A02A5B" w:rsidP="00FA4C2C">
            <w:pPr>
              <w:jc w:val="both"/>
              <w:rPr>
                <w:rFonts w:ascii="Arial" w:hAnsi="Arial" w:cs="Arial"/>
                <w:b/>
                <w:bCs/>
              </w:rPr>
            </w:pPr>
            <w:r w:rsidRPr="00FA4C2C">
              <w:rPr>
                <w:rFonts w:ascii="Arial" w:hAnsi="Arial" w:cs="Arial"/>
                <w:b/>
                <w:bCs/>
              </w:rPr>
              <w:t>Incertidumbre combinada</w:t>
            </w:r>
          </w:p>
        </w:tc>
        <w:tc>
          <w:tcPr>
            <w:tcW w:w="1470" w:type="dxa"/>
            <w:tcBorders>
              <w:bottom w:val="single" w:sz="12" w:space="0" w:color="808080"/>
            </w:tcBorders>
          </w:tcPr>
          <w:p w14:paraId="3E21265F" w14:textId="77777777" w:rsidR="00A02A5B" w:rsidRPr="00FA4C2C" w:rsidRDefault="00A02A5B" w:rsidP="00FA4C2C">
            <w:pPr>
              <w:jc w:val="both"/>
              <w:rPr>
                <w:rFonts w:ascii="Arial" w:hAnsi="Arial" w:cs="Arial"/>
              </w:rPr>
            </w:pPr>
          </w:p>
        </w:tc>
        <w:tc>
          <w:tcPr>
            <w:tcW w:w="1470" w:type="dxa"/>
            <w:tcBorders>
              <w:bottom w:val="single" w:sz="12" w:space="0" w:color="808080"/>
            </w:tcBorders>
          </w:tcPr>
          <w:p w14:paraId="18C9E015" w14:textId="77777777" w:rsidR="00A02A5B" w:rsidRPr="00FA4C2C" w:rsidRDefault="00A02A5B" w:rsidP="00FA4C2C">
            <w:pPr>
              <w:jc w:val="both"/>
              <w:rPr>
                <w:rFonts w:ascii="Arial" w:hAnsi="Arial" w:cs="Arial"/>
              </w:rPr>
            </w:pPr>
          </w:p>
        </w:tc>
        <w:tc>
          <w:tcPr>
            <w:tcW w:w="1470" w:type="dxa"/>
            <w:tcBorders>
              <w:bottom w:val="single" w:sz="12" w:space="0" w:color="808080"/>
              <w:right w:val="single" w:sz="12" w:space="0" w:color="808080"/>
            </w:tcBorders>
          </w:tcPr>
          <w:p w14:paraId="13A649BE" w14:textId="77777777" w:rsidR="00A02A5B" w:rsidRPr="00FA4C2C" w:rsidRDefault="00A02A5B" w:rsidP="00FA4C2C">
            <w:pPr>
              <w:jc w:val="both"/>
              <w:rPr>
                <w:rFonts w:ascii="Arial" w:hAnsi="Arial" w:cs="Arial"/>
              </w:rPr>
            </w:pPr>
          </w:p>
        </w:tc>
      </w:tr>
    </w:tbl>
    <w:p w14:paraId="3EB525CD" w14:textId="77777777" w:rsidR="00A02A5B" w:rsidRPr="000E5B2F" w:rsidRDefault="00A02A5B" w:rsidP="00A02A5B">
      <w:pPr>
        <w:jc w:val="both"/>
        <w:rPr>
          <w:rFonts w:ascii="Arial" w:hAnsi="Arial" w:cs="Arial"/>
        </w:rPr>
      </w:pPr>
    </w:p>
    <w:p w14:paraId="4677FE37" w14:textId="77777777" w:rsidR="00A02A5B" w:rsidRPr="000E5B2F" w:rsidRDefault="00A02A5B" w:rsidP="00A02A5B">
      <w:pPr>
        <w:jc w:val="both"/>
        <w:rPr>
          <w:rFonts w:ascii="Arial" w:hAnsi="Arial" w:cs="Arial"/>
        </w:rPr>
      </w:pPr>
      <w:r w:rsidRPr="000E5B2F">
        <w:rPr>
          <w:rFonts w:ascii="Arial" w:hAnsi="Arial" w:cs="Arial"/>
        </w:rPr>
        <w:t xml:space="preserve">Tabla 4.- Estimación de Incertidumbre en </w:t>
      </w:r>
      <w:r w:rsidRPr="000E5B2F">
        <w:rPr>
          <w:rFonts w:ascii="Arial" w:hAnsi="Arial" w:cs="Arial"/>
          <w:i/>
        </w:rPr>
        <w:t>K</w:t>
      </w:r>
      <w:r w:rsidRPr="000E5B2F">
        <w:rPr>
          <w:rFonts w:ascii="Arial" w:hAnsi="Arial" w:cs="Arial"/>
          <w:i/>
          <w:vertAlign w:val="subscript"/>
        </w:rPr>
        <w:t>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330"/>
        <w:gridCol w:w="1396"/>
        <w:gridCol w:w="1374"/>
        <w:gridCol w:w="1374"/>
      </w:tblGrid>
      <w:tr w:rsidR="00A02A5B" w:rsidRPr="00FA4C2C" w14:paraId="121C176F" w14:textId="77777777" w:rsidTr="00FA4C2C">
        <w:tc>
          <w:tcPr>
            <w:tcW w:w="4644" w:type="dxa"/>
            <w:tcBorders>
              <w:top w:val="single" w:sz="12" w:space="0" w:color="808080"/>
              <w:left w:val="single" w:sz="12" w:space="0" w:color="808080"/>
              <w:bottom w:val="single" w:sz="12" w:space="0" w:color="666666"/>
            </w:tcBorders>
          </w:tcPr>
          <w:p w14:paraId="04606E88" w14:textId="77777777" w:rsidR="00A02A5B" w:rsidRPr="00FA4C2C" w:rsidRDefault="00A02A5B" w:rsidP="00FA4C2C">
            <w:pPr>
              <w:jc w:val="both"/>
              <w:rPr>
                <w:rFonts w:ascii="Arial" w:hAnsi="Arial" w:cs="Arial"/>
                <w:b/>
                <w:bCs/>
              </w:rPr>
            </w:pPr>
            <w:r w:rsidRPr="00FA4C2C">
              <w:rPr>
                <w:rFonts w:ascii="Arial" w:hAnsi="Arial" w:cs="Arial"/>
                <w:b/>
                <w:bCs/>
              </w:rPr>
              <w:t>Fuente de Incertidumbre</w:t>
            </w:r>
          </w:p>
        </w:tc>
        <w:tc>
          <w:tcPr>
            <w:tcW w:w="1470" w:type="dxa"/>
            <w:tcBorders>
              <w:top w:val="single" w:sz="12" w:space="0" w:color="808080"/>
              <w:bottom w:val="single" w:sz="12" w:space="0" w:color="666666"/>
            </w:tcBorders>
          </w:tcPr>
          <w:p w14:paraId="027D1620" w14:textId="77777777" w:rsidR="00A02A5B" w:rsidRPr="00FA4C2C" w:rsidRDefault="00A02A5B" w:rsidP="00FA4C2C">
            <w:pPr>
              <w:jc w:val="both"/>
              <w:rPr>
                <w:rFonts w:ascii="Arial" w:hAnsi="Arial" w:cs="Arial"/>
                <w:b/>
                <w:bCs/>
              </w:rPr>
            </w:pPr>
            <w:r w:rsidRPr="00FA4C2C">
              <w:rPr>
                <w:rFonts w:ascii="Arial" w:hAnsi="Arial" w:cs="Arial"/>
                <w:b/>
                <w:bCs/>
              </w:rPr>
              <w:t>Valor</w:t>
            </w:r>
          </w:p>
        </w:tc>
        <w:tc>
          <w:tcPr>
            <w:tcW w:w="1470" w:type="dxa"/>
            <w:tcBorders>
              <w:top w:val="single" w:sz="12" w:space="0" w:color="808080"/>
              <w:bottom w:val="single" w:sz="12" w:space="0" w:color="666666"/>
            </w:tcBorders>
          </w:tcPr>
          <w:p w14:paraId="13C67E61" w14:textId="77777777" w:rsidR="00A02A5B" w:rsidRPr="00FA4C2C" w:rsidRDefault="00A02A5B" w:rsidP="00FA4C2C">
            <w:pPr>
              <w:jc w:val="both"/>
              <w:rPr>
                <w:rFonts w:ascii="Arial" w:hAnsi="Arial" w:cs="Arial"/>
                <w:b/>
                <w:bCs/>
              </w:rPr>
            </w:pPr>
            <w:r w:rsidRPr="00FA4C2C">
              <w:rPr>
                <w:rFonts w:ascii="Arial" w:hAnsi="Arial" w:cs="Arial"/>
                <w:b/>
                <w:bCs/>
              </w:rPr>
              <w:t>s</w:t>
            </w:r>
            <w:r w:rsidRPr="00FA4C2C">
              <w:rPr>
                <w:rFonts w:ascii="Arial" w:hAnsi="Arial" w:cs="Arial"/>
                <w:b/>
                <w:bCs/>
                <w:vertAlign w:val="subscript"/>
              </w:rPr>
              <w:t>i</w:t>
            </w:r>
            <w:r w:rsidRPr="00FA4C2C">
              <w:rPr>
                <w:rFonts w:ascii="Arial" w:hAnsi="Arial" w:cs="Arial"/>
                <w:b/>
                <w:bCs/>
              </w:rPr>
              <w:t xml:space="preserve"> (%)</w:t>
            </w:r>
          </w:p>
        </w:tc>
        <w:tc>
          <w:tcPr>
            <w:tcW w:w="1470" w:type="dxa"/>
            <w:tcBorders>
              <w:top w:val="single" w:sz="12" w:space="0" w:color="808080"/>
              <w:bottom w:val="single" w:sz="12" w:space="0" w:color="666666"/>
              <w:right w:val="single" w:sz="12" w:space="0" w:color="808080"/>
            </w:tcBorders>
          </w:tcPr>
          <w:p w14:paraId="40EAFDEC" w14:textId="77777777" w:rsidR="00A02A5B" w:rsidRPr="00FA4C2C" w:rsidRDefault="00A02A5B" w:rsidP="00FA4C2C">
            <w:pPr>
              <w:jc w:val="both"/>
              <w:rPr>
                <w:rFonts w:ascii="Arial" w:hAnsi="Arial" w:cs="Arial"/>
                <w:b/>
                <w:bCs/>
              </w:rPr>
            </w:pPr>
            <w:r w:rsidRPr="00FA4C2C">
              <w:rPr>
                <w:rFonts w:ascii="Arial" w:hAnsi="Arial" w:cs="Arial"/>
                <w:b/>
                <w:bCs/>
              </w:rPr>
              <w:t>u</w:t>
            </w:r>
            <w:r w:rsidRPr="00FA4C2C">
              <w:rPr>
                <w:rFonts w:ascii="Arial" w:hAnsi="Arial" w:cs="Arial"/>
                <w:b/>
                <w:bCs/>
                <w:vertAlign w:val="subscript"/>
              </w:rPr>
              <w:t xml:space="preserve">i </w:t>
            </w:r>
            <w:r w:rsidRPr="00FA4C2C">
              <w:rPr>
                <w:rFonts w:ascii="Arial" w:hAnsi="Arial" w:cs="Arial"/>
                <w:b/>
                <w:bCs/>
              </w:rPr>
              <w:t>(%)</w:t>
            </w:r>
          </w:p>
        </w:tc>
      </w:tr>
      <w:tr w:rsidR="00A02A5B" w:rsidRPr="00FA4C2C" w14:paraId="3F85EE40" w14:textId="77777777" w:rsidTr="00FA4C2C">
        <w:tc>
          <w:tcPr>
            <w:tcW w:w="4644" w:type="dxa"/>
            <w:tcBorders>
              <w:left w:val="single" w:sz="12" w:space="0" w:color="808080"/>
            </w:tcBorders>
          </w:tcPr>
          <w:p w14:paraId="5ABBC8DA" w14:textId="77777777" w:rsidR="00A02A5B" w:rsidRPr="00FA4C2C" w:rsidRDefault="00A02A5B" w:rsidP="00FA4C2C">
            <w:pPr>
              <w:jc w:val="both"/>
              <w:rPr>
                <w:rFonts w:ascii="Arial" w:hAnsi="Arial" w:cs="Arial"/>
                <w:b/>
                <w:bCs/>
              </w:rPr>
            </w:pPr>
            <w:r w:rsidRPr="00FA4C2C">
              <w:rPr>
                <w:rFonts w:ascii="Arial" w:hAnsi="Arial" w:cs="Arial"/>
                <w:b/>
                <w:bCs/>
              </w:rPr>
              <w:t xml:space="preserve">Factor de calibración </w:t>
            </w:r>
            <w:r w:rsidRPr="00FA4C2C">
              <w:rPr>
                <w:rFonts w:ascii="Arial" w:hAnsi="Arial" w:cs="Arial"/>
                <w:b/>
                <w:bCs/>
                <w:i/>
              </w:rPr>
              <w:t>N</w:t>
            </w:r>
            <w:r w:rsidRPr="00FA4C2C">
              <w:rPr>
                <w:rFonts w:ascii="Arial" w:hAnsi="Arial" w:cs="Arial"/>
                <w:b/>
                <w:bCs/>
                <w:i/>
                <w:vertAlign w:val="subscript"/>
              </w:rPr>
              <w:t>K</w:t>
            </w:r>
          </w:p>
        </w:tc>
        <w:tc>
          <w:tcPr>
            <w:tcW w:w="1470" w:type="dxa"/>
          </w:tcPr>
          <w:p w14:paraId="711530A1" w14:textId="77777777" w:rsidR="00A02A5B" w:rsidRPr="00FA4C2C" w:rsidRDefault="00A02A5B" w:rsidP="00FA4C2C">
            <w:pPr>
              <w:jc w:val="both"/>
              <w:rPr>
                <w:rFonts w:ascii="Arial" w:hAnsi="Arial" w:cs="Arial"/>
              </w:rPr>
            </w:pPr>
          </w:p>
        </w:tc>
        <w:tc>
          <w:tcPr>
            <w:tcW w:w="1470" w:type="dxa"/>
          </w:tcPr>
          <w:p w14:paraId="54F77DBC"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359F68D8" w14:textId="77777777" w:rsidR="00A02A5B" w:rsidRPr="00FA4C2C" w:rsidRDefault="00A02A5B" w:rsidP="00FA4C2C">
            <w:pPr>
              <w:jc w:val="both"/>
              <w:rPr>
                <w:rFonts w:ascii="Arial" w:hAnsi="Arial" w:cs="Arial"/>
              </w:rPr>
            </w:pPr>
          </w:p>
        </w:tc>
      </w:tr>
      <w:tr w:rsidR="00A02A5B" w:rsidRPr="00FA4C2C" w14:paraId="311145B1" w14:textId="77777777" w:rsidTr="00FA4C2C">
        <w:tc>
          <w:tcPr>
            <w:tcW w:w="4644" w:type="dxa"/>
            <w:tcBorders>
              <w:left w:val="single" w:sz="12" w:space="0" w:color="808080"/>
            </w:tcBorders>
          </w:tcPr>
          <w:p w14:paraId="1011E78B" w14:textId="77777777" w:rsidR="00A02A5B" w:rsidRPr="00FA4C2C" w:rsidRDefault="00A02A5B" w:rsidP="00FA4C2C">
            <w:pPr>
              <w:jc w:val="both"/>
              <w:rPr>
                <w:rFonts w:ascii="Arial" w:hAnsi="Arial" w:cs="Arial"/>
                <w:b/>
                <w:bCs/>
              </w:rPr>
            </w:pPr>
            <w:r w:rsidRPr="00FA4C2C">
              <w:rPr>
                <w:rFonts w:ascii="Arial" w:hAnsi="Arial" w:cs="Arial"/>
                <w:b/>
                <w:bCs/>
              </w:rPr>
              <w:t xml:space="preserve">Lectura de corriente, </w:t>
            </w:r>
            <w:r w:rsidRPr="00FA4C2C">
              <w:rPr>
                <w:rFonts w:ascii="Arial" w:hAnsi="Arial" w:cs="Arial"/>
                <w:b/>
                <w:bCs/>
                <w:i/>
              </w:rPr>
              <w:t>I</w:t>
            </w:r>
          </w:p>
        </w:tc>
        <w:tc>
          <w:tcPr>
            <w:tcW w:w="1470" w:type="dxa"/>
          </w:tcPr>
          <w:p w14:paraId="19EC6E41" w14:textId="77777777" w:rsidR="00A02A5B" w:rsidRPr="00FA4C2C" w:rsidRDefault="00A02A5B" w:rsidP="00FA4C2C">
            <w:pPr>
              <w:jc w:val="both"/>
              <w:rPr>
                <w:rFonts w:ascii="Arial" w:hAnsi="Arial" w:cs="Arial"/>
              </w:rPr>
            </w:pPr>
          </w:p>
        </w:tc>
        <w:tc>
          <w:tcPr>
            <w:tcW w:w="1470" w:type="dxa"/>
          </w:tcPr>
          <w:p w14:paraId="1E4E7447"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42CF9844" w14:textId="77777777" w:rsidR="00A02A5B" w:rsidRPr="00FA4C2C" w:rsidRDefault="00A02A5B" w:rsidP="00FA4C2C">
            <w:pPr>
              <w:jc w:val="both"/>
              <w:rPr>
                <w:rFonts w:ascii="Arial" w:hAnsi="Arial" w:cs="Arial"/>
              </w:rPr>
            </w:pPr>
          </w:p>
        </w:tc>
      </w:tr>
      <w:tr w:rsidR="00A02A5B" w:rsidRPr="00FA4C2C" w14:paraId="4BBC07A6" w14:textId="77777777" w:rsidTr="00FA4C2C">
        <w:tc>
          <w:tcPr>
            <w:tcW w:w="4644" w:type="dxa"/>
            <w:tcBorders>
              <w:left w:val="single" w:sz="12" w:space="0" w:color="808080"/>
            </w:tcBorders>
          </w:tcPr>
          <w:p w14:paraId="7EAB5ABC" w14:textId="77777777" w:rsidR="00A02A5B" w:rsidRPr="00FA4C2C" w:rsidRDefault="00A02A5B" w:rsidP="00FA4C2C">
            <w:pPr>
              <w:jc w:val="both"/>
              <w:rPr>
                <w:rFonts w:ascii="Arial" w:hAnsi="Arial" w:cs="Arial"/>
                <w:b/>
                <w:bCs/>
              </w:rPr>
            </w:pPr>
            <w:r w:rsidRPr="00FA4C2C">
              <w:rPr>
                <w:rFonts w:ascii="Arial" w:hAnsi="Arial" w:cs="Arial"/>
                <w:b/>
                <w:bCs/>
              </w:rPr>
              <w:t>Distancia</w:t>
            </w:r>
          </w:p>
        </w:tc>
        <w:tc>
          <w:tcPr>
            <w:tcW w:w="1470" w:type="dxa"/>
          </w:tcPr>
          <w:p w14:paraId="0EC4CA6C" w14:textId="77777777" w:rsidR="00A02A5B" w:rsidRPr="00FA4C2C" w:rsidRDefault="00A02A5B" w:rsidP="00FA4C2C">
            <w:pPr>
              <w:jc w:val="both"/>
              <w:rPr>
                <w:rFonts w:ascii="Arial" w:hAnsi="Arial" w:cs="Arial"/>
              </w:rPr>
            </w:pPr>
          </w:p>
        </w:tc>
        <w:tc>
          <w:tcPr>
            <w:tcW w:w="1470" w:type="dxa"/>
          </w:tcPr>
          <w:p w14:paraId="2E9648E8"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5677C48C" w14:textId="77777777" w:rsidR="00A02A5B" w:rsidRPr="00FA4C2C" w:rsidRDefault="00A02A5B" w:rsidP="00FA4C2C">
            <w:pPr>
              <w:jc w:val="both"/>
              <w:rPr>
                <w:rFonts w:ascii="Arial" w:hAnsi="Arial" w:cs="Arial"/>
              </w:rPr>
            </w:pPr>
          </w:p>
        </w:tc>
      </w:tr>
      <w:tr w:rsidR="00A02A5B" w:rsidRPr="00FA4C2C" w14:paraId="77E5CE07" w14:textId="77777777" w:rsidTr="00FA4C2C">
        <w:tc>
          <w:tcPr>
            <w:tcW w:w="4644" w:type="dxa"/>
            <w:tcBorders>
              <w:left w:val="single" w:sz="12" w:space="0" w:color="808080"/>
            </w:tcBorders>
          </w:tcPr>
          <w:p w14:paraId="077E4E83" w14:textId="77777777" w:rsidR="00A02A5B" w:rsidRPr="00FA4C2C" w:rsidRDefault="00A02A5B" w:rsidP="00FA4C2C">
            <w:pPr>
              <w:jc w:val="both"/>
              <w:rPr>
                <w:rFonts w:ascii="Arial" w:hAnsi="Arial" w:cs="Arial"/>
                <w:b/>
                <w:bCs/>
              </w:rPr>
            </w:pPr>
            <w:r w:rsidRPr="00FA4C2C">
              <w:rPr>
                <w:rFonts w:ascii="Arial" w:hAnsi="Arial" w:cs="Arial"/>
                <w:b/>
                <w:bCs/>
              </w:rPr>
              <w:t xml:space="preserve">Factores de corrección </w:t>
            </w:r>
            <w:r w:rsidRPr="00FA4C2C">
              <w:rPr>
                <w:rFonts w:ascii="Arial" w:hAnsi="Arial" w:cs="Arial"/>
                <w:i/>
              </w:rPr>
              <w:t>K</w:t>
            </w:r>
            <w:r w:rsidRPr="00FA4C2C">
              <w:rPr>
                <w:rFonts w:ascii="Arial" w:hAnsi="Arial" w:cs="Arial"/>
                <w:i/>
                <w:vertAlign w:val="subscript"/>
              </w:rPr>
              <w:t>T,P</w:t>
            </w:r>
          </w:p>
        </w:tc>
        <w:tc>
          <w:tcPr>
            <w:tcW w:w="1470" w:type="dxa"/>
          </w:tcPr>
          <w:p w14:paraId="1396BDF3" w14:textId="77777777" w:rsidR="00A02A5B" w:rsidRPr="00FA4C2C" w:rsidRDefault="00A02A5B" w:rsidP="00FA4C2C">
            <w:pPr>
              <w:jc w:val="both"/>
              <w:rPr>
                <w:rFonts w:ascii="Arial" w:hAnsi="Arial" w:cs="Arial"/>
              </w:rPr>
            </w:pPr>
          </w:p>
        </w:tc>
        <w:tc>
          <w:tcPr>
            <w:tcW w:w="1470" w:type="dxa"/>
          </w:tcPr>
          <w:p w14:paraId="1901DC43"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776BA6AA" w14:textId="77777777" w:rsidR="00A02A5B" w:rsidRPr="00FA4C2C" w:rsidRDefault="00A02A5B" w:rsidP="00FA4C2C">
            <w:pPr>
              <w:jc w:val="both"/>
              <w:rPr>
                <w:rFonts w:ascii="Arial" w:hAnsi="Arial" w:cs="Arial"/>
              </w:rPr>
            </w:pPr>
          </w:p>
        </w:tc>
      </w:tr>
      <w:tr w:rsidR="00A02A5B" w:rsidRPr="00FA4C2C" w14:paraId="66CA42DF" w14:textId="77777777" w:rsidTr="00FA4C2C">
        <w:tc>
          <w:tcPr>
            <w:tcW w:w="4644" w:type="dxa"/>
            <w:tcBorders>
              <w:left w:val="single" w:sz="12" w:space="0" w:color="808080"/>
            </w:tcBorders>
          </w:tcPr>
          <w:p w14:paraId="461DCF90" w14:textId="77777777" w:rsidR="00A02A5B" w:rsidRPr="00FA4C2C" w:rsidRDefault="00A02A5B" w:rsidP="00FA4C2C">
            <w:pPr>
              <w:jc w:val="both"/>
              <w:rPr>
                <w:rFonts w:ascii="Arial" w:hAnsi="Arial" w:cs="Arial"/>
                <w:b/>
                <w:bCs/>
              </w:rPr>
            </w:pPr>
            <w:r w:rsidRPr="00FA4C2C">
              <w:rPr>
                <w:rFonts w:ascii="Arial" w:hAnsi="Arial" w:cs="Arial"/>
                <w:b/>
                <w:bCs/>
              </w:rPr>
              <w:t>Otros (explique)</w:t>
            </w:r>
          </w:p>
        </w:tc>
        <w:tc>
          <w:tcPr>
            <w:tcW w:w="1470" w:type="dxa"/>
          </w:tcPr>
          <w:p w14:paraId="00B0AC3F" w14:textId="77777777" w:rsidR="00A02A5B" w:rsidRPr="00FA4C2C" w:rsidRDefault="00A02A5B" w:rsidP="00FA4C2C">
            <w:pPr>
              <w:jc w:val="both"/>
              <w:rPr>
                <w:rFonts w:ascii="Arial" w:hAnsi="Arial" w:cs="Arial"/>
              </w:rPr>
            </w:pPr>
          </w:p>
        </w:tc>
        <w:tc>
          <w:tcPr>
            <w:tcW w:w="1470" w:type="dxa"/>
          </w:tcPr>
          <w:p w14:paraId="14CC93B4" w14:textId="77777777" w:rsidR="00A02A5B" w:rsidRPr="00FA4C2C" w:rsidRDefault="00A02A5B" w:rsidP="00FA4C2C">
            <w:pPr>
              <w:jc w:val="both"/>
              <w:rPr>
                <w:rFonts w:ascii="Arial" w:hAnsi="Arial" w:cs="Arial"/>
              </w:rPr>
            </w:pPr>
          </w:p>
        </w:tc>
        <w:tc>
          <w:tcPr>
            <w:tcW w:w="1470" w:type="dxa"/>
            <w:tcBorders>
              <w:right w:val="single" w:sz="12" w:space="0" w:color="808080"/>
            </w:tcBorders>
          </w:tcPr>
          <w:p w14:paraId="074B1751" w14:textId="77777777" w:rsidR="00A02A5B" w:rsidRPr="00FA4C2C" w:rsidRDefault="00A02A5B" w:rsidP="00FA4C2C">
            <w:pPr>
              <w:jc w:val="both"/>
              <w:rPr>
                <w:rFonts w:ascii="Arial" w:hAnsi="Arial" w:cs="Arial"/>
              </w:rPr>
            </w:pPr>
          </w:p>
        </w:tc>
      </w:tr>
      <w:tr w:rsidR="00A02A5B" w:rsidRPr="00FA4C2C" w14:paraId="6554266B" w14:textId="77777777" w:rsidTr="00FA4C2C">
        <w:tc>
          <w:tcPr>
            <w:tcW w:w="4644" w:type="dxa"/>
            <w:tcBorders>
              <w:left w:val="single" w:sz="12" w:space="0" w:color="808080"/>
              <w:bottom w:val="single" w:sz="12" w:space="0" w:color="808080"/>
            </w:tcBorders>
          </w:tcPr>
          <w:p w14:paraId="78744F4B" w14:textId="77777777" w:rsidR="00A02A5B" w:rsidRPr="00FA4C2C" w:rsidRDefault="00A02A5B" w:rsidP="00FA4C2C">
            <w:pPr>
              <w:jc w:val="both"/>
              <w:rPr>
                <w:rFonts w:ascii="Arial" w:hAnsi="Arial" w:cs="Arial"/>
                <w:b/>
                <w:bCs/>
              </w:rPr>
            </w:pPr>
          </w:p>
        </w:tc>
        <w:tc>
          <w:tcPr>
            <w:tcW w:w="1470" w:type="dxa"/>
            <w:tcBorders>
              <w:bottom w:val="single" w:sz="12" w:space="0" w:color="808080"/>
            </w:tcBorders>
          </w:tcPr>
          <w:p w14:paraId="2112F685" w14:textId="77777777" w:rsidR="00A02A5B" w:rsidRPr="00FA4C2C" w:rsidRDefault="00A02A5B" w:rsidP="00FA4C2C">
            <w:pPr>
              <w:jc w:val="both"/>
              <w:rPr>
                <w:rFonts w:ascii="Arial" w:hAnsi="Arial" w:cs="Arial"/>
              </w:rPr>
            </w:pPr>
          </w:p>
        </w:tc>
        <w:tc>
          <w:tcPr>
            <w:tcW w:w="1470" w:type="dxa"/>
            <w:tcBorders>
              <w:bottom w:val="single" w:sz="12" w:space="0" w:color="808080"/>
            </w:tcBorders>
          </w:tcPr>
          <w:p w14:paraId="6F8812F9" w14:textId="77777777" w:rsidR="00A02A5B" w:rsidRPr="00FA4C2C" w:rsidRDefault="00A02A5B" w:rsidP="00FA4C2C">
            <w:pPr>
              <w:jc w:val="both"/>
              <w:rPr>
                <w:rFonts w:ascii="Arial" w:hAnsi="Arial" w:cs="Arial"/>
              </w:rPr>
            </w:pPr>
          </w:p>
        </w:tc>
        <w:tc>
          <w:tcPr>
            <w:tcW w:w="1470" w:type="dxa"/>
            <w:tcBorders>
              <w:bottom w:val="single" w:sz="12" w:space="0" w:color="808080"/>
              <w:right w:val="single" w:sz="12" w:space="0" w:color="808080"/>
            </w:tcBorders>
          </w:tcPr>
          <w:p w14:paraId="524CBF4F" w14:textId="77777777" w:rsidR="00A02A5B" w:rsidRPr="00FA4C2C" w:rsidRDefault="00A02A5B" w:rsidP="00FA4C2C">
            <w:pPr>
              <w:jc w:val="both"/>
              <w:rPr>
                <w:rFonts w:ascii="Arial" w:hAnsi="Arial" w:cs="Arial"/>
              </w:rPr>
            </w:pPr>
          </w:p>
        </w:tc>
      </w:tr>
      <w:tr w:rsidR="00A02A5B" w:rsidRPr="00FA4C2C" w14:paraId="01014031" w14:textId="77777777" w:rsidTr="00FA4C2C">
        <w:tc>
          <w:tcPr>
            <w:tcW w:w="4644" w:type="dxa"/>
            <w:tcBorders>
              <w:top w:val="single" w:sz="12" w:space="0" w:color="808080"/>
              <w:left w:val="single" w:sz="12" w:space="0" w:color="808080"/>
            </w:tcBorders>
          </w:tcPr>
          <w:p w14:paraId="6852C636" w14:textId="77777777" w:rsidR="00A02A5B" w:rsidRPr="00FA4C2C" w:rsidRDefault="00A02A5B" w:rsidP="00FA4C2C">
            <w:pPr>
              <w:jc w:val="both"/>
              <w:rPr>
                <w:rFonts w:ascii="Arial" w:hAnsi="Arial" w:cs="Arial"/>
                <w:b/>
                <w:bCs/>
              </w:rPr>
            </w:pPr>
            <w:r w:rsidRPr="00FA4C2C">
              <w:rPr>
                <w:rFonts w:ascii="Arial" w:hAnsi="Arial" w:cs="Arial"/>
                <w:b/>
                <w:bCs/>
              </w:rPr>
              <w:t>Suma cuadrática</w:t>
            </w:r>
          </w:p>
        </w:tc>
        <w:tc>
          <w:tcPr>
            <w:tcW w:w="1470" w:type="dxa"/>
            <w:tcBorders>
              <w:top w:val="single" w:sz="12" w:space="0" w:color="808080"/>
            </w:tcBorders>
          </w:tcPr>
          <w:p w14:paraId="4A8B02AC" w14:textId="77777777" w:rsidR="00A02A5B" w:rsidRPr="00FA4C2C" w:rsidRDefault="00A02A5B" w:rsidP="00FA4C2C">
            <w:pPr>
              <w:jc w:val="both"/>
              <w:rPr>
                <w:rFonts w:ascii="Arial" w:hAnsi="Arial" w:cs="Arial"/>
              </w:rPr>
            </w:pPr>
          </w:p>
        </w:tc>
        <w:tc>
          <w:tcPr>
            <w:tcW w:w="1470" w:type="dxa"/>
            <w:tcBorders>
              <w:top w:val="single" w:sz="12" w:space="0" w:color="808080"/>
            </w:tcBorders>
          </w:tcPr>
          <w:p w14:paraId="51F26064" w14:textId="77777777" w:rsidR="00A02A5B" w:rsidRPr="00FA4C2C" w:rsidRDefault="00A02A5B" w:rsidP="00FA4C2C">
            <w:pPr>
              <w:jc w:val="both"/>
              <w:rPr>
                <w:rFonts w:ascii="Arial" w:hAnsi="Arial" w:cs="Arial"/>
              </w:rPr>
            </w:pPr>
          </w:p>
        </w:tc>
        <w:tc>
          <w:tcPr>
            <w:tcW w:w="1470" w:type="dxa"/>
            <w:tcBorders>
              <w:top w:val="single" w:sz="12" w:space="0" w:color="808080"/>
              <w:right w:val="single" w:sz="12" w:space="0" w:color="808080"/>
            </w:tcBorders>
          </w:tcPr>
          <w:p w14:paraId="5A68C959" w14:textId="77777777" w:rsidR="00A02A5B" w:rsidRPr="00FA4C2C" w:rsidRDefault="00A02A5B" w:rsidP="00FA4C2C">
            <w:pPr>
              <w:jc w:val="both"/>
              <w:rPr>
                <w:rFonts w:ascii="Arial" w:hAnsi="Arial" w:cs="Arial"/>
              </w:rPr>
            </w:pPr>
          </w:p>
        </w:tc>
      </w:tr>
      <w:tr w:rsidR="00A02A5B" w:rsidRPr="00FA4C2C" w14:paraId="3060D824" w14:textId="77777777" w:rsidTr="00FA4C2C">
        <w:tc>
          <w:tcPr>
            <w:tcW w:w="4644" w:type="dxa"/>
            <w:tcBorders>
              <w:left w:val="single" w:sz="12" w:space="0" w:color="808080"/>
              <w:bottom w:val="single" w:sz="12" w:space="0" w:color="808080"/>
            </w:tcBorders>
          </w:tcPr>
          <w:p w14:paraId="280837A6" w14:textId="77777777" w:rsidR="00A02A5B" w:rsidRPr="00FA4C2C" w:rsidRDefault="00A02A5B" w:rsidP="00FA4C2C">
            <w:pPr>
              <w:jc w:val="both"/>
              <w:rPr>
                <w:rFonts w:ascii="Arial" w:hAnsi="Arial" w:cs="Arial"/>
                <w:b/>
                <w:bCs/>
              </w:rPr>
            </w:pPr>
            <w:r w:rsidRPr="00FA4C2C">
              <w:rPr>
                <w:rFonts w:ascii="Arial" w:hAnsi="Arial" w:cs="Arial"/>
                <w:b/>
                <w:bCs/>
              </w:rPr>
              <w:t>Incertidumbre combinada</w:t>
            </w:r>
          </w:p>
        </w:tc>
        <w:tc>
          <w:tcPr>
            <w:tcW w:w="1470" w:type="dxa"/>
            <w:tcBorders>
              <w:bottom w:val="single" w:sz="12" w:space="0" w:color="808080"/>
            </w:tcBorders>
          </w:tcPr>
          <w:p w14:paraId="5E4B9659" w14:textId="77777777" w:rsidR="00A02A5B" w:rsidRPr="00FA4C2C" w:rsidRDefault="00A02A5B" w:rsidP="00FA4C2C">
            <w:pPr>
              <w:jc w:val="both"/>
              <w:rPr>
                <w:rFonts w:ascii="Arial" w:hAnsi="Arial" w:cs="Arial"/>
              </w:rPr>
            </w:pPr>
          </w:p>
        </w:tc>
        <w:tc>
          <w:tcPr>
            <w:tcW w:w="1470" w:type="dxa"/>
            <w:tcBorders>
              <w:bottom w:val="single" w:sz="12" w:space="0" w:color="808080"/>
            </w:tcBorders>
          </w:tcPr>
          <w:p w14:paraId="14D3BEC5" w14:textId="77777777" w:rsidR="00A02A5B" w:rsidRPr="00FA4C2C" w:rsidRDefault="00A02A5B" w:rsidP="00FA4C2C">
            <w:pPr>
              <w:jc w:val="both"/>
              <w:rPr>
                <w:rFonts w:ascii="Arial" w:hAnsi="Arial" w:cs="Arial"/>
              </w:rPr>
            </w:pPr>
          </w:p>
        </w:tc>
        <w:tc>
          <w:tcPr>
            <w:tcW w:w="1470" w:type="dxa"/>
            <w:tcBorders>
              <w:bottom w:val="single" w:sz="12" w:space="0" w:color="808080"/>
              <w:right w:val="single" w:sz="12" w:space="0" w:color="808080"/>
            </w:tcBorders>
          </w:tcPr>
          <w:p w14:paraId="1A4A530D" w14:textId="77777777" w:rsidR="00A02A5B" w:rsidRPr="00FA4C2C" w:rsidRDefault="00A02A5B" w:rsidP="00FA4C2C">
            <w:pPr>
              <w:jc w:val="both"/>
              <w:rPr>
                <w:rFonts w:ascii="Arial" w:hAnsi="Arial" w:cs="Arial"/>
              </w:rPr>
            </w:pPr>
          </w:p>
        </w:tc>
      </w:tr>
    </w:tbl>
    <w:p w14:paraId="0E509C52" w14:textId="77777777" w:rsidR="00A02A5B" w:rsidRPr="000E5B2F" w:rsidRDefault="00A02A5B" w:rsidP="00A02A5B">
      <w:pPr>
        <w:jc w:val="both"/>
        <w:rPr>
          <w:rFonts w:ascii="Arial" w:hAnsi="Arial" w:cs="Arial"/>
        </w:rPr>
      </w:pPr>
    </w:p>
    <w:p w14:paraId="4589B4F4" w14:textId="77777777" w:rsidR="00764C04" w:rsidRDefault="00764C04"/>
    <w:sectPr w:rsidR="00764C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A5B"/>
    <w:rsid w:val="002A2FAB"/>
    <w:rsid w:val="002F71EF"/>
    <w:rsid w:val="003846B1"/>
    <w:rsid w:val="004513CE"/>
    <w:rsid w:val="00764C04"/>
    <w:rsid w:val="009E5348"/>
    <w:rsid w:val="00A02A5B"/>
    <w:rsid w:val="00A37F83"/>
    <w:rsid w:val="00B04D79"/>
    <w:rsid w:val="00BB6D5E"/>
    <w:rsid w:val="00C90ECE"/>
    <w:rsid w:val="00FA4C2C"/>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518C6"/>
  <w15:chartTrackingRefBased/>
  <w15:docId w15:val="{5E05C64D-B32A-478F-A554-33770A417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419"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A5B"/>
    <w:pPr>
      <w:spacing w:after="200" w:line="276" w:lineRule="auto"/>
    </w:pPr>
    <w:rPr>
      <w:sz w:val="22"/>
      <w:szCs w:val="22"/>
      <w:lang w:val="es-C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clara1">
    <w:name w:val="Tabla con cuadrícula 1 clara1"/>
    <w:basedOn w:val="Tablanormal"/>
    <w:uiPriority w:val="46"/>
    <w:rsid w:val="00A02A5B"/>
    <w:rPr>
      <w:lang w:val="es-C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262</Words>
  <Characters>1447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Gonzalez V.</dc:creator>
  <cp:keywords/>
  <dc:description/>
  <cp:lastModifiedBy>Gerardo Gonzalez V.</cp:lastModifiedBy>
  <cp:revision>4</cp:revision>
  <dcterms:created xsi:type="dcterms:W3CDTF">2023-05-23T04:32:00Z</dcterms:created>
  <dcterms:modified xsi:type="dcterms:W3CDTF">2026-06-23T17:10:00Z</dcterms:modified>
</cp:coreProperties>
</file>