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4" w:rsidRDefault="007A55BC" w:rsidP="00190FE4">
      <w:pPr>
        <w:jc w:val="center"/>
        <w:outlineLvl w:val="0"/>
        <w:rPr>
          <w:rFonts w:ascii="Arial" w:hAnsi="Arial" w:cs="Arial"/>
          <w:sz w:val="28"/>
          <w:szCs w:val="28"/>
        </w:rPr>
      </w:pPr>
      <w:r w:rsidRPr="00D878F5">
        <w:rPr>
          <w:rFonts w:ascii="Arial" w:hAnsi="Arial" w:cs="Arial"/>
          <w:sz w:val="28"/>
          <w:szCs w:val="28"/>
        </w:rPr>
        <w:t xml:space="preserve">Ronda </w:t>
      </w:r>
      <w:r w:rsidR="00311D0D">
        <w:rPr>
          <w:rFonts w:ascii="Arial" w:hAnsi="Arial" w:cs="Arial"/>
          <w:sz w:val="28"/>
          <w:szCs w:val="28"/>
        </w:rPr>
        <w:t>Interlaboratorio</w:t>
      </w:r>
      <w:r w:rsidR="00C52011">
        <w:rPr>
          <w:rFonts w:ascii="Arial" w:hAnsi="Arial" w:cs="Arial"/>
          <w:sz w:val="28"/>
          <w:szCs w:val="28"/>
        </w:rPr>
        <w:t>s</w:t>
      </w:r>
      <w:r w:rsidR="00311D0D">
        <w:rPr>
          <w:rFonts w:ascii="Arial" w:hAnsi="Arial" w:cs="Arial"/>
          <w:sz w:val="28"/>
          <w:szCs w:val="28"/>
        </w:rPr>
        <w:t xml:space="preserve"> para Minerales</w:t>
      </w:r>
      <w:r w:rsidR="000B56B4">
        <w:rPr>
          <w:rFonts w:ascii="Arial" w:hAnsi="Arial" w:cs="Arial"/>
          <w:sz w:val="28"/>
          <w:szCs w:val="28"/>
        </w:rPr>
        <w:t>,</w:t>
      </w:r>
      <w:r w:rsidR="0015532D">
        <w:rPr>
          <w:rFonts w:ascii="Arial" w:hAnsi="Arial" w:cs="Arial"/>
          <w:sz w:val="28"/>
          <w:szCs w:val="28"/>
        </w:rPr>
        <w:t xml:space="preserve"> Concentrado</w:t>
      </w:r>
      <w:r w:rsidR="000B56B4">
        <w:rPr>
          <w:rFonts w:ascii="Arial" w:hAnsi="Arial" w:cs="Arial"/>
          <w:sz w:val="28"/>
          <w:szCs w:val="28"/>
        </w:rPr>
        <w:t xml:space="preserve"> Cu y </w:t>
      </w:r>
    </w:p>
    <w:p w:rsidR="00B06C3F" w:rsidRDefault="000B56B4" w:rsidP="00190FE4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Concentrado de Mo.</w:t>
      </w:r>
    </w:p>
    <w:p w:rsidR="000B56B4" w:rsidRDefault="000B56B4" w:rsidP="00190FE4">
      <w:pPr>
        <w:jc w:val="center"/>
        <w:outlineLvl w:val="0"/>
        <w:rPr>
          <w:rFonts w:ascii="Arial" w:hAnsi="Arial" w:cs="Arial"/>
          <w:sz w:val="28"/>
          <w:szCs w:val="28"/>
        </w:rPr>
      </w:pPr>
    </w:p>
    <w:p w:rsidR="00ED2E38" w:rsidRDefault="00B82838" w:rsidP="00ED2E38">
      <w:pPr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INN-DCH</w:t>
      </w:r>
      <w:r w:rsidR="00B01726" w:rsidRPr="00E47996">
        <w:rPr>
          <w:rFonts w:ascii="Arial" w:hAnsi="Arial" w:cs="Arial"/>
          <w:sz w:val="28"/>
          <w:szCs w:val="28"/>
        </w:rPr>
        <w:t xml:space="preserve"> Nº </w:t>
      </w:r>
      <w:r w:rsidR="00810E21">
        <w:rPr>
          <w:rFonts w:ascii="Arial" w:hAnsi="Arial" w:cs="Arial"/>
          <w:sz w:val="28"/>
          <w:szCs w:val="28"/>
        </w:rPr>
        <w:t>C-</w:t>
      </w:r>
      <w:r w:rsidR="005E5C4B" w:rsidRPr="00E47996">
        <w:rPr>
          <w:rFonts w:ascii="Arial" w:hAnsi="Arial" w:cs="Arial"/>
          <w:sz w:val="28"/>
          <w:szCs w:val="28"/>
        </w:rPr>
        <w:t>1</w:t>
      </w:r>
      <w:r w:rsidR="00A430EA">
        <w:rPr>
          <w:rFonts w:ascii="Arial" w:hAnsi="Arial" w:cs="Arial"/>
          <w:sz w:val="28"/>
          <w:szCs w:val="28"/>
        </w:rPr>
        <w:t>9</w:t>
      </w:r>
      <w:r w:rsidR="00002377">
        <w:rPr>
          <w:rFonts w:ascii="Arial" w:hAnsi="Arial" w:cs="Arial"/>
          <w:sz w:val="28"/>
          <w:szCs w:val="28"/>
        </w:rPr>
        <w:t>0</w:t>
      </w:r>
      <w:r w:rsidR="00877F00">
        <w:rPr>
          <w:rFonts w:ascii="Arial" w:hAnsi="Arial" w:cs="Arial"/>
          <w:sz w:val="28"/>
          <w:szCs w:val="28"/>
        </w:rPr>
        <w:t>2</w:t>
      </w:r>
    </w:p>
    <w:p w:rsidR="00D94D49" w:rsidRPr="00E47996" w:rsidRDefault="00D94D49" w:rsidP="00C0487A">
      <w:pPr>
        <w:jc w:val="center"/>
        <w:outlineLvl w:val="0"/>
        <w:rPr>
          <w:rFonts w:ascii="Arial" w:hAnsi="Arial" w:cs="Arial"/>
        </w:rPr>
      </w:pPr>
    </w:p>
    <w:p w:rsidR="00D7498D" w:rsidRPr="00E360F0" w:rsidRDefault="00D7498D" w:rsidP="00B0172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Identificación de las muestras</w:t>
      </w:r>
    </w:p>
    <w:p w:rsidR="00D938A5" w:rsidRPr="00E360F0" w:rsidRDefault="00D938A5" w:rsidP="00D94D49">
      <w:pPr>
        <w:rPr>
          <w:rFonts w:ascii="Arial" w:hAnsi="Arial" w:cs="Arial"/>
          <w:sz w:val="22"/>
          <w:szCs w:val="22"/>
        </w:rPr>
      </w:pPr>
    </w:p>
    <w:p w:rsidR="00D7498D" w:rsidRPr="00E360F0" w:rsidRDefault="00C16978" w:rsidP="00D7498D">
      <w:pPr>
        <w:ind w:left="360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 xml:space="preserve">Un frasco de mineral identificado como </w:t>
      </w:r>
      <w:r w:rsidR="00773790" w:rsidRPr="00E360F0">
        <w:rPr>
          <w:rFonts w:ascii="Arial" w:hAnsi="Arial" w:cs="Arial"/>
          <w:sz w:val="22"/>
          <w:szCs w:val="22"/>
        </w:rPr>
        <w:t>Mineral N° 1</w:t>
      </w:r>
    </w:p>
    <w:p w:rsidR="00C16978" w:rsidRDefault="00C16978" w:rsidP="00D7498D">
      <w:pPr>
        <w:ind w:left="360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>Un fras</w:t>
      </w:r>
      <w:r w:rsidR="00A4673D" w:rsidRPr="00E360F0">
        <w:rPr>
          <w:rFonts w:ascii="Arial" w:hAnsi="Arial" w:cs="Arial"/>
          <w:sz w:val="22"/>
          <w:szCs w:val="22"/>
        </w:rPr>
        <w:t>co de miner</w:t>
      </w:r>
      <w:r w:rsidR="00773790" w:rsidRPr="00E360F0">
        <w:rPr>
          <w:rFonts w:ascii="Arial" w:hAnsi="Arial" w:cs="Arial"/>
          <w:sz w:val="22"/>
          <w:szCs w:val="22"/>
        </w:rPr>
        <w:t>al identificado como Mineral N° 2</w:t>
      </w:r>
    </w:p>
    <w:p w:rsidR="00F71372" w:rsidRPr="00E360F0" w:rsidRDefault="00632D72" w:rsidP="00F71372">
      <w:pPr>
        <w:ind w:left="360" w:firstLine="348"/>
        <w:outlineLvl w:val="0"/>
        <w:rPr>
          <w:rFonts w:ascii="Arial" w:hAnsi="Arial" w:cs="Arial"/>
          <w:sz w:val="22"/>
          <w:szCs w:val="22"/>
          <w:lang w:val="es-CL"/>
        </w:rPr>
      </w:pPr>
      <w:r w:rsidRPr="00E360F0">
        <w:rPr>
          <w:rFonts w:ascii="Arial" w:hAnsi="Arial" w:cs="Arial"/>
          <w:sz w:val="22"/>
          <w:szCs w:val="22"/>
        </w:rPr>
        <w:t>Un f</w:t>
      </w:r>
      <w:r w:rsidR="00F71372" w:rsidRPr="00E360F0">
        <w:rPr>
          <w:rFonts w:ascii="Arial" w:hAnsi="Arial" w:cs="Arial"/>
          <w:sz w:val="22"/>
          <w:szCs w:val="22"/>
        </w:rPr>
        <w:t xml:space="preserve">rasco de concentrado de cobre identificado como </w:t>
      </w:r>
      <w:r w:rsidR="002953B9" w:rsidRPr="002953B9">
        <w:rPr>
          <w:rFonts w:ascii="Arial" w:hAnsi="Arial" w:cs="Arial"/>
          <w:sz w:val="22"/>
          <w:szCs w:val="22"/>
        </w:rPr>
        <w:t>Conc. Cu N°1</w:t>
      </w:r>
    </w:p>
    <w:p w:rsidR="009C0FF0" w:rsidRPr="00E360F0" w:rsidRDefault="009C0FF0" w:rsidP="00FD0DA3">
      <w:pPr>
        <w:ind w:left="360" w:firstLine="348"/>
        <w:outlineLvl w:val="0"/>
        <w:rPr>
          <w:rFonts w:ascii="Arial" w:hAnsi="Arial" w:cs="Arial"/>
          <w:sz w:val="22"/>
          <w:szCs w:val="22"/>
          <w:lang w:val="es-CL"/>
        </w:rPr>
      </w:pPr>
      <w:r w:rsidRPr="00E360F0">
        <w:rPr>
          <w:rFonts w:ascii="Arial" w:hAnsi="Arial" w:cs="Arial"/>
          <w:sz w:val="22"/>
          <w:szCs w:val="22"/>
        </w:rPr>
        <w:t xml:space="preserve">Un frasco de </w:t>
      </w:r>
      <w:r w:rsidR="002953B9">
        <w:rPr>
          <w:rFonts w:ascii="Arial" w:hAnsi="Arial" w:cs="Arial"/>
          <w:sz w:val="22"/>
          <w:szCs w:val="22"/>
        </w:rPr>
        <w:t>concentrado de molibdeno</w:t>
      </w:r>
      <w:r w:rsidRPr="00E360F0">
        <w:rPr>
          <w:rFonts w:ascii="Arial" w:hAnsi="Arial" w:cs="Arial"/>
          <w:sz w:val="22"/>
          <w:szCs w:val="22"/>
        </w:rPr>
        <w:t xml:space="preserve"> identificado como </w:t>
      </w:r>
      <w:r w:rsidR="002953B9" w:rsidRPr="002953B9">
        <w:rPr>
          <w:rFonts w:ascii="Arial" w:hAnsi="Arial" w:cs="Arial"/>
          <w:sz w:val="22"/>
          <w:szCs w:val="22"/>
        </w:rPr>
        <w:t>Conc. Mo N°1</w:t>
      </w:r>
    </w:p>
    <w:p w:rsidR="005B4B2B" w:rsidRPr="00E360F0" w:rsidRDefault="005B4B2B" w:rsidP="005B4B2B">
      <w:pPr>
        <w:rPr>
          <w:rFonts w:ascii="Arial" w:hAnsi="Arial" w:cs="Arial"/>
          <w:color w:val="FF0000"/>
          <w:sz w:val="22"/>
          <w:szCs w:val="22"/>
          <w:lang w:val="es-CL"/>
        </w:rPr>
      </w:pPr>
    </w:p>
    <w:p w:rsidR="00D94D49" w:rsidRPr="00E360F0" w:rsidRDefault="00D94D49" w:rsidP="005B4B2B">
      <w:pPr>
        <w:jc w:val="center"/>
        <w:rPr>
          <w:rFonts w:ascii="Arial" w:hAnsi="Arial" w:cs="Arial"/>
          <w:color w:val="FF0000"/>
          <w:sz w:val="22"/>
          <w:szCs w:val="22"/>
          <w:lang w:val="es-CL"/>
        </w:rPr>
      </w:pPr>
    </w:p>
    <w:p w:rsidR="00D7498D" w:rsidRPr="00E360F0" w:rsidRDefault="00D7498D" w:rsidP="00B0172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Identificación de los Laboratorios participantes</w:t>
      </w:r>
      <w:bookmarkStart w:id="0" w:name="_GoBack"/>
      <w:bookmarkEnd w:id="0"/>
    </w:p>
    <w:p w:rsidR="00D7498D" w:rsidRPr="00E360F0" w:rsidRDefault="00D7498D" w:rsidP="00D7498D">
      <w:pPr>
        <w:ind w:left="360"/>
        <w:rPr>
          <w:rFonts w:ascii="Arial" w:hAnsi="Arial" w:cs="Arial"/>
          <w:sz w:val="22"/>
          <w:szCs w:val="22"/>
        </w:rPr>
      </w:pPr>
    </w:p>
    <w:p w:rsidR="00D7498D" w:rsidRPr="00E360F0" w:rsidRDefault="00D7498D" w:rsidP="00A14539">
      <w:pPr>
        <w:ind w:left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El Instituto Nacional de Normalización entregará</w:t>
      </w:r>
      <w:r w:rsidR="00F5551F">
        <w:rPr>
          <w:rFonts w:ascii="Arial" w:hAnsi="Arial" w:cs="Arial"/>
          <w:sz w:val="22"/>
          <w:szCs w:val="22"/>
        </w:rPr>
        <w:t xml:space="preserve"> </w:t>
      </w:r>
      <w:r w:rsidR="00C16978" w:rsidRPr="00E360F0">
        <w:rPr>
          <w:rFonts w:ascii="Arial" w:hAnsi="Arial" w:cs="Arial"/>
          <w:sz w:val="22"/>
          <w:szCs w:val="22"/>
        </w:rPr>
        <w:t>el c</w:t>
      </w:r>
      <w:r w:rsidRPr="00E360F0">
        <w:rPr>
          <w:rFonts w:ascii="Arial" w:hAnsi="Arial" w:cs="Arial"/>
          <w:sz w:val="22"/>
          <w:szCs w:val="22"/>
        </w:rPr>
        <w:t>ódigo a cada Laboratorio participante</w:t>
      </w:r>
      <w:r w:rsidR="0019337B" w:rsidRPr="00E360F0">
        <w:rPr>
          <w:rFonts w:ascii="Arial" w:hAnsi="Arial" w:cs="Arial"/>
          <w:sz w:val="22"/>
          <w:szCs w:val="22"/>
        </w:rPr>
        <w:t>.</w:t>
      </w:r>
    </w:p>
    <w:p w:rsidR="00D7498D" w:rsidRPr="00E360F0" w:rsidRDefault="00D7498D" w:rsidP="00D7498D">
      <w:pPr>
        <w:ind w:left="360"/>
        <w:rPr>
          <w:rFonts w:ascii="Arial" w:hAnsi="Arial" w:cs="Arial"/>
          <w:sz w:val="22"/>
          <w:szCs w:val="22"/>
        </w:rPr>
      </w:pPr>
    </w:p>
    <w:p w:rsidR="00B01726" w:rsidRPr="00E360F0" w:rsidRDefault="00B01726" w:rsidP="00B01726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Instrucciones para la realización de las mediciones</w:t>
      </w:r>
    </w:p>
    <w:p w:rsidR="00D94D49" w:rsidRPr="00E360F0" w:rsidRDefault="00D94D49" w:rsidP="00B01726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ind w:left="360" w:firstLine="348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3.1.</w:t>
      </w:r>
      <w:r w:rsidRPr="00E360F0">
        <w:rPr>
          <w:rFonts w:ascii="Arial" w:hAnsi="Arial" w:cs="Arial"/>
          <w:sz w:val="22"/>
          <w:szCs w:val="22"/>
        </w:rPr>
        <w:tab/>
        <w:t>Muestras de  Minerales</w:t>
      </w:r>
    </w:p>
    <w:p w:rsidR="00FD3C9D" w:rsidRPr="00E360F0" w:rsidRDefault="00FD3C9D" w:rsidP="00FD3C9D">
      <w:pPr>
        <w:ind w:left="360"/>
        <w:rPr>
          <w:rFonts w:ascii="Arial" w:hAnsi="Arial" w:cs="Arial"/>
          <w:sz w:val="22"/>
          <w:szCs w:val="22"/>
        </w:rPr>
      </w:pPr>
    </w:p>
    <w:p w:rsidR="00FD3C9D" w:rsidRPr="00E360F0" w:rsidRDefault="001840B0" w:rsidP="00FD3C9D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3.1.1</w:t>
      </w:r>
      <w:r w:rsidRPr="00E360F0">
        <w:rPr>
          <w:rFonts w:ascii="Arial" w:hAnsi="Arial" w:cs="Arial"/>
          <w:sz w:val="22"/>
          <w:szCs w:val="22"/>
        </w:rPr>
        <w:tab/>
      </w:r>
      <w:r w:rsidR="00FD3C9D" w:rsidRPr="00E360F0">
        <w:rPr>
          <w:rFonts w:ascii="Arial" w:hAnsi="Arial" w:cs="Arial"/>
          <w:sz w:val="22"/>
          <w:szCs w:val="22"/>
        </w:rPr>
        <w:t xml:space="preserve">Se requiere para la muestra identificada como </w:t>
      </w:r>
      <w:r w:rsidR="00773790" w:rsidRPr="00E360F0">
        <w:rPr>
          <w:rFonts w:ascii="Arial" w:hAnsi="Arial" w:cs="Arial"/>
          <w:sz w:val="22"/>
          <w:szCs w:val="22"/>
        </w:rPr>
        <w:t>Mineral N° 1</w:t>
      </w:r>
      <w:r w:rsidRPr="00E360F0">
        <w:rPr>
          <w:rFonts w:ascii="Arial" w:hAnsi="Arial" w:cs="Arial"/>
          <w:sz w:val="22"/>
          <w:szCs w:val="22"/>
        </w:rPr>
        <w:t>,</w:t>
      </w:r>
      <w:r w:rsidR="00FD3C9D" w:rsidRPr="00E360F0">
        <w:rPr>
          <w:rFonts w:ascii="Arial" w:hAnsi="Arial" w:cs="Arial"/>
          <w:sz w:val="22"/>
          <w:szCs w:val="22"/>
        </w:rPr>
        <w:t xml:space="preserve"> analizar los siguientes elementos: </w:t>
      </w:r>
      <w:r w:rsidR="005030D7" w:rsidRPr="00D85FAB">
        <w:rPr>
          <w:rFonts w:ascii="Arial" w:hAnsi="Arial" w:cs="Arial"/>
          <w:b/>
          <w:i/>
        </w:rPr>
        <w:t>Cu, Fe, Mo, As, Zn</w:t>
      </w:r>
      <w:r w:rsidR="002953B9">
        <w:rPr>
          <w:rFonts w:ascii="Arial" w:hAnsi="Arial" w:cs="Arial"/>
          <w:b/>
          <w:i/>
        </w:rPr>
        <w:t>, Ag, Pb y Sb.</w:t>
      </w:r>
    </w:p>
    <w:p w:rsidR="001840B0" w:rsidRPr="00E360F0" w:rsidRDefault="001840B0" w:rsidP="00FD3C9D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C205B" w:rsidRDefault="00DE2C5A" w:rsidP="007B7188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3.1.2</w:t>
      </w:r>
      <w:r w:rsidR="001840B0" w:rsidRPr="00E360F0">
        <w:rPr>
          <w:rFonts w:ascii="Arial" w:hAnsi="Arial" w:cs="Arial"/>
          <w:sz w:val="22"/>
          <w:szCs w:val="22"/>
        </w:rPr>
        <w:tab/>
        <w:t xml:space="preserve">Se requiere para la muestra identificada como </w:t>
      </w:r>
      <w:r w:rsidR="00773790" w:rsidRPr="00E360F0">
        <w:rPr>
          <w:rFonts w:ascii="Arial" w:hAnsi="Arial" w:cs="Arial"/>
          <w:sz w:val="22"/>
          <w:szCs w:val="22"/>
        </w:rPr>
        <w:t>Mineral N° 2</w:t>
      </w:r>
      <w:r w:rsidR="001840B0" w:rsidRPr="00E360F0">
        <w:rPr>
          <w:rFonts w:ascii="Arial" w:hAnsi="Arial" w:cs="Arial"/>
          <w:sz w:val="22"/>
          <w:szCs w:val="22"/>
        </w:rPr>
        <w:t xml:space="preserve">, analizar los siguientes elementos: </w:t>
      </w:r>
      <w:r w:rsidR="002953B9" w:rsidRPr="00D85FAB">
        <w:rPr>
          <w:rFonts w:ascii="Arial" w:hAnsi="Arial" w:cs="Arial"/>
          <w:b/>
          <w:i/>
        </w:rPr>
        <w:t>Cu, Fe, Mo, As, Zn</w:t>
      </w:r>
      <w:r w:rsidR="002953B9">
        <w:rPr>
          <w:rFonts w:ascii="Arial" w:hAnsi="Arial" w:cs="Arial"/>
          <w:b/>
          <w:i/>
        </w:rPr>
        <w:t>, Ag, Pb y Sb.</w:t>
      </w:r>
    </w:p>
    <w:p w:rsidR="00FC205B" w:rsidRPr="00E360F0" w:rsidRDefault="00FC205B" w:rsidP="00FC205B">
      <w:pPr>
        <w:ind w:left="708"/>
        <w:jc w:val="both"/>
        <w:rPr>
          <w:rFonts w:ascii="Arial" w:hAnsi="Arial" w:cs="Arial"/>
          <w:color w:val="FF0000"/>
          <w:sz w:val="22"/>
          <w:szCs w:val="22"/>
        </w:rPr>
      </w:pPr>
    </w:p>
    <w:p w:rsidR="00FD3C9D" w:rsidRPr="00E360F0" w:rsidRDefault="00FD3C9D" w:rsidP="00FD3C9D">
      <w:pPr>
        <w:ind w:left="708"/>
        <w:rPr>
          <w:rFonts w:ascii="Arial" w:hAnsi="Arial" w:cs="Arial"/>
          <w:color w:val="FF0000"/>
          <w:sz w:val="22"/>
          <w:szCs w:val="22"/>
        </w:rPr>
      </w:pPr>
    </w:p>
    <w:p w:rsidR="00FD3C9D" w:rsidRPr="00E360F0" w:rsidRDefault="00FD3C9D" w:rsidP="00FD3C9D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Muestra de Concentrado de Cobre</w:t>
      </w:r>
    </w:p>
    <w:p w:rsidR="00FD3C9D" w:rsidRPr="00E360F0" w:rsidRDefault="00FD3C9D" w:rsidP="00FD3C9D">
      <w:pPr>
        <w:ind w:left="708"/>
        <w:rPr>
          <w:rFonts w:ascii="Arial" w:hAnsi="Arial" w:cs="Arial"/>
          <w:color w:val="FF0000"/>
          <w:sz w:val="22"/>
          <w:szCs w:val="22"/>
        </w:rPr>
      </w:pPr>
    </w:p>
    <w:p w:rsidR="00FD3C9D" w:rsidRDefault="00FD0DA3" w:rsidP="00D17116">
      <w:pPr>
        <w:ind w:left="708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3.2.1 </w:t>
      </w:r>
      <w:r w:rsidR="00FD3C9D" w:rsidRPr="00866AD8">
        <w:rPr>
          <w:rFonts w:ascii="Arial" w:hAnsi="Arial" w:cs="Arial"/>
          <w:sz w:val="22"/>
          <w:szCs w:val="22"/>
        </w:rPr>
        <w:t xml:space="preserve">Se requiere para la </w:t>
      </w:r>
      <w:r w:rsidR="00FD3C9D" w:rsidRPr="002953B9">
        <w:rPr>
          <w:rFonts w:ascii="Arial" w:hAnsi="Arial" w:cs="Arial"/>
          <w:sz w:val="22"/>
          <w:szCs w:val="22"/>
        </w:rPr>
        <w:t>muestra identificada como C</w:t>
      </w:r>
      <w:r w:rsidR="00773790" w:rsidRPr="002953B9">
        <w:rPr>
          <w:rFonts w:ascii="Arial" w:hAnsi="Arial" w:cs="Arial"/>
          <w:sz w:val="22"/>
          <w:szCs w:val="22"/>
        </w:rPr>
        <w:t>oncentrado N° 1</w:t>
      </w:r>
      <w:r w:rsidR="00FD3C9D" w:rsidRPr="002953B9">
        <w:rPr>
          <w:rFonts w:ascii="Arial" w:hAnsi="Arial" w:cs="Arial"/>
          <w:sz w:val="22"/>
          <w:szCs w:val="22"/>
        </w:rPr>
        <w:t>, analizar los siguientes elementos</w:t>
      </w:r>
      <w:r w:rsidR="00FD3C9D" w:rsidRPr="00E31866">
        <w:rPr>
          <w:rFonts w:ascii="Arial" w:hAnsi="Arial" w:cs="Arial"/>
          <w:sz w:val="22"/>
          <w:szCs w:val="22"/>
        </w:rPr>
        <w:t xml:space="preserve">: </w:t>
      </w:r>
      <w:r w:rsidR="004747EC" w:rsidRPr="00F5551F">
        <w:rPr>
          <w:rFonts w:ascii="Arial" w:hAnsi="Arial" w:cs="Arial"/>
          <w:b/>
          <w:i/>
          <w:sz w:val="22"/>
          <w:szCs w:val="22"/>
        </w:rPr>
        <w:t>C</w:t>
      </w:r>
      <w:r w:rsidR="00607409" w:rsidRPr="00F5551F">
        <w:rPr>
          <w:rFonts w:ascii="Arial" w:hAnsi="Arial" w:cs="Arial"/>
          <w:b/>
          <w:i/>
          <w:sz w:val="22"/>
          <w:szCs w:val="22"/>
        </w:rPr>
        <w:t>u,</w:t>
      </w:r>
      <w:r w:rsidR="0000321A" w:rsidRPr="00F5551F">
        <w:rPr>
          <w:rFonts w:ascii="Arial" w:hAnsi="Arial" w:cs="Arial"/>
          <w:b/>
          <w:i/>
          <w:sz w:val="22"/>
          <w:szCs w:val="22"/>
        </w:rPr>
        <w:t xml:space="preserve"> </w:t>
      </w:r>
      <w:r w:rsidR="00FC205B" w:rsidRPr="00F5551F">
        <w:rPr>
          <w:rFonts w:ascii="Arial" w:hAnsi="Arial" w:cs="Arial"/>
          <w:b/>
          <w:i/>
          <w:sz w:val="22"/>
          <w:szCs w:val="22"/>
        </w:rPr>
        <w:t xml:space="preserve">Fe, Zn, Bi, Pb, Ag, S, Mo, </w:t>
      </w:r>
      <w:r w:rsidR="00607409" w:rsidRPr="00F5551F">
        <w:rPr>
          <w:rFonts w:ascii="Arial" w:hAnsi="Arial" w:cs="Arial"/>
          <w:b/>
          <w:i/>
          <w:sz w:val="22"/>
          <w:szCs w:val="22"/>
        </w:rPr>
        <w:t>As</w:t>
      </w:r>
      <w:r w:rsidR="002953B9" w:rsidRPr="00F5551F">
        <w:rPr>
          <w:rFonts w:ascii="Arial" w:hAnsi="Arial" w:cs="Arial"/>
          <w:b/>
          <w:i/>
          <w:sz w:val="22"/>
          <w:szCs w:val="22"/>
        </w:rPr>
        <w:t xml:space="preserve">, </w:t>
      </w:r>
      <w:r w:rsidR="0000321A" w:rsidRPr="00F5551F">
        <w:rPr>
          <w:rFonts w:ascii="Arial" w:hAnsi="Arial" w:cs="Arial"/>
          <w:b/>
          <w:i/>
          <w:sz w:val="22"/>
          <w:szCs w:val="22"/>
        </w:rPr>
        <w:t xml:space="preserve"> </w:t>
      </w:r>
      <w:r w:rsidR="00FC205B" w:rsidRPr="00F5551F">
        <w:rPr>
          <w:rFonts w:ascii="Arial" w:hAnsi="Arial" w:cs="Arial"/>
          <w:b/>
          <w:i/>
          <w:sz w:val="22"/>
          <w:szCs w:val="22"/>
        </w:rPr>
        <w:t>Sb</w:t>
      </w:r>
      <w:r w:rsidR="00F5551F" w:rsidRPr="00F5551F">
        <w:rPr>
          <w:rFonts w:ascii="Arial" w:hAnsi="Arial" w:cs="Arial"/>
          <w:b/>
          <w:i/>
          <w:sz w:val="22"/>
          <w:szCs w:val="22"/>
        </w:rPr>
        <w:t>, Au, Cl</w:t>
      </w:r>
      <w:r w:rsidR="002953B9" w:rsidRPr="00F5551F">
        <w:rPr>
          <w:rFonts w:ascii="Arial" w:hAnsi="Arial" w:cs="Arial"/>
          <w:b/>
          <w:i/>
          <w:sz w:val="22"/>
          <w:szCs w:val="22"/>
        </w:rPr>
        <w:t>,</w:t>
      </w:r>
      <w:r w:rsidR="00F5551F" w:rsidRPr="00F5551F">
        <w:rPr>
          <w:rFonts w:ascii="Arial" w:hAnsi="Arial" w:cs="Arial"/>
          <w:b/>
          <w:i/>
          <w:sz w:val="22"/>
          <w:szCs w:val="22"/>
        </w:rPr>
        <w:t xml:space="preserve"> Cd</w:t>
      </w:r>
      <w:r w:rsidR="008B4678" w:rsidRPr="00F5551F">
        <w:rPr>
          <w:rFonts w:ascii="Arial" w:hAnsi="Arial" w:cs="Arial"/>
          <w:b/>
          <w:i/>
          <w:sz w:val="22"/>
          <w:szCs w:val="22"/>
        </w:rPr>
        <w:t>.</w:t>
      </w:r>
    </w:p>
    <w:p w:rsidR="00FD0DA3" w:rsidRDefault="00FD0DA3" w:rsidP="00FD3C9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:rsidR="009C0FF0" w:rsidRDefault="009C0FF0" w:rsidP="00FD3C9D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:rsidR="009C0FF0" w:rsidRPr="00E360F0" w:rsidRDefault="009C0FF0" w:rsidP="009C0FF0">
      <w:pPr>
        <w:numPr>
          <w:ilvl w:val="1"/>
          <w:numId w:val="6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Muestra de </w:t>
      </w:r>
      <w:r w:rsidR="002953B9">
        <w:rPr>
          <w:rFonts w:ascii="Arial" w:hAnsi="Arial" w:cs="Arial"/>
          <w:sz w:val="22"/>
          <w:szCs w:val="22"/>
        </w:rPr>
        <w:t>Concentrado de Molibdeno</w:t>
      </w:r>
      <w:r>
        <w:rPr>
          <w:rFonts w:ascii="Arial" w:hAnsi="Arial" w:cs="Arial"/>
          <w:sz w:val="22"/>
          <w:szCs w:val="22"/>
        </w:rPr>
        <w:t>:</w:t>
      </w:r>
    </w:p>
    <w:p w:rsidR="009C0FF0" w:rsidRPr="00E360F0" w:rsidRDefault="009C0FF0" w:rsidP="009C0FF0">
      <w:pPr>
        <w:ind w:left="708"/>
        <w:rPr>
          <w:rFonts w:ascii="Arial" w:hAnsi="Arial" w:cs="Arial"/>
          <w:color w:val="FF0000"/>
          <w:sz w:val="22"/>
          <w:szCs w:val="22"/>
        </w:rPr>
      </w:pPr>
    </w:p>
    <w:p w:rsidR="00A430EA" w:rsidRDefault="009C0FF0" w:rsidP="00A430EA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3.3.1 </w:t>
      </w:r>
      <w:r w:rsidRPr="00866AD8">
        <w:rPr>
          <w:rFonts w:ascii="Arial" w:hAnsi="Arial" w:cs="Arial"/>
          <w:sz w:val="22"/>
          <w:szCs w:val="22"/>
        </w:rPr>
        <w:t xml:space="preserve">Se requiere para la muestra identificada como </w:t>
      </w:r>
      <w:r w:rsidR="00C03245" w:rsidRPr="002953B9">
        <w:rPr>
          <w:rFonts w:ascii="Arial" w:hAnsi="Arial" w:cs="Arial"/>
          <w:sz w:val="22"/>
          <w:szCs w:val="22"/>
        </w:rPr>
        <w:t>Conc. Mo N°1</w:t>
      </w:r>
      <w:r w:rsidRPr="00866AD8">
        <w:rPr>
          <w:rFonts w:ascii="Arial" w:hAnsi="Arial" w:cs="Arial"/>
          <w:sz w:val="22"/>
          <w:szCs w:val="22"/>
        </w:rPr>
        <w:t xml:space="preserve">, analizar los siguientes elementos: </w:t>
      </w:r>
      <w:r w:rsidR="00A430EA" w:rsidRPr="00693D2B">
        <w:rPr>
          <w:rFonts w:ascii="Arial" w:hAnsi="Arial" w:cs="Arial"/>
          <w:b/>
          <w:i/>
          <w:sz w:val="22"/>
          <w:szCs w:val="22"/>
        </w:rPr>
        <w:t>Mo, Cu, Fe, As, Pb, Ag, P, Re, K2O, Na2O y Ca.</w:t>
      </w:r>
    </w:p>
    <w:p w:rsidR="00F63A69" w:rsidRDefault="00F63A69" w:rsidP="00A430EA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 esta muestra  considerar analizar en el estado que  se encuentra (base húmeda), sin desaceitar.</w:t>
      </w:r>
    </w:p>
    <w:p w:rsidR="00C248F7" w:rsidRDefault="00C248F7" w:rsidP="00C248F7">
      <w:pPr>
        <w:ind w:left="708"/>
        <w:jc w:val="both"/>
        <w:rPr>
          <w:rFonts w:ascii="Arial" w:hAnsi="Arial" w:cs="Arial"/>
          <w:b/>
          <w:i/>
          <w:sz w:val="22"/>
          <w:szCs w:val="22"/>
        </w:rPr>
      </w:pPr>
    </w:p>
    <w:p w:rsidR="00E1417F" w:rsidRPr="00E1417F" w:rsidRDefault="00E1417F" w:rsidP="00E1417F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ind w:left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Los laboratorios que no tengan implementado todos los elementos, pueden informar solamente aquellos que puedan realizar.</w:t>
      </w:r>
    </w:p>
    <w:p w:rsidR="00FD3C9D" w:rsidRPr="00E360F0" w:rsidRDefault="00FD3C9D" w:rsidP="00FD3C9D">
      <w:pPr>
        <w:ind w:left="360"/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>Instrucciones:</w:t>
      </w: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Las muestras se deben guardar cerradas, no se requiere ningún tratamiento previo antes del análisis (secado).</w:t>
      </w:r>
    </w:p>
    <w:p w:rsidR="00FD3C9D" w:rsidRPr="00E360F0" w:rsidRDefault="00FD3C9D" w:rsidP="00FD3C9D">
      <w:pPr>
        <w:ind w:left="360"/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Para cada medición se harán 6 replicados en muestras preparadas independientemente.</w:t>
      </w: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Los métodos de análisis serán los propios de cada laboratorio.</w:t>
      </w:r>
    </w:p>
    <w:p w:rsidR="00FD3C9D" w:rsidRPr="00E360F0" w:rsidRDefault="00FD3C9D" w:rsidP="00FD3C9D">
      <w:pPr>
        <w:rPr>
          <w:rFonts w:ascii="Arial" w:hAnsi="Arial" w:cs="Arial"/>
          <w:sz w:val="22"/>
          <w:szCs w:val="22"/>
        </w:rPr>
      </w:pPr>
    </w:p>
    <w:p w:rsidR="00FD3C9D" w:rsidRPr="00E360F0" w:rsidRDefault="00FD3C9D" w:rsidP="00FD3C9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Unidades:  </w:t>
      </w:r>
    </w:p>
    <w:p w:rsidR="00FC205B" w:rsidRPr="00E360F0" w:rsidRDefault="00FC205B" w:rsidP="00FD3C9D">
      <w:pPr>
        <w:ind w:left="360" w:firstLine="348"/>
        <w:rPr>
          <w:rFonts w:ascii="Arial" w:hAnsi="Arial" w:cs="Arial"/>
          <w:sz w:val="22"/>
          <w:szCs w:val="22"/>
        </w:rPr>
      </w:pPr>
    </w:p>
    <w:p w:rsidR="00FD3C9D" w:rsidRPr="00EE38D3" w:rsidRDefault="00FD3C9D" w:rsidP="00FD3C9D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  <w:r w:rsidRPr="00EE38D3">
        <w:rPr>
          <w:rFonts w:ascii="Arial" w:hAnsi="Arial" w:cs="Arial"/>
          <w:b/>
          <w:sz w:val="22"/>
          <w:szCs w:val="22"/>
          <w:u w:val="single"/>
        </w:rPr>
        <w:t>Minerales:</w:t>
      </w:r>
    </w:p>
    <w:p w:rsidR="00FD3C9D" w:rsidRPr="00EE38D3" w:rsidRDefault="004747EC" w:rsidP="00FD3C9D">
      <w:pPr>
        <w:ind w:left="708"/>
        <w:jc w:val="both"/>
        <w:rPr>
          <w:rFonts w:ascii="Arial" w:hAnsi="Arial" w:cs="Arial"/>
          <w:sz w:val="22"/>
          <w:szCs w:val="22"/>
        </w:rPr>
      </w:pPr>
      <w:r w:rsidRPr="00EE38D3">
        <w:rPr>
          <w:rFonts w:ascii="Arial" w:hAnsi="Arial" w:cs="Arial"/>
          <w:sz w:val="22"/>
          <w:szCs w:val="22"/>
        </w:rPr>
        <w:t xml:space="preserve">Los resultados de cobre, </w:t>
      </w:r>
      <w:r w:rsidR="00F5551F">
        <w:rPr>
          <w:rFonts w:ascii="Arial" w:hAnsi="Arial" w:cs="Arial"/>
          <w:sz w:val="22"/>
          <w:szCs w:val="22"/>
        </w:rPr>
        <w:t>h</w:t>
      </w:r>
      <w:r w:rsidR="00FD3C9D" w:rsidRPr="00EE38D3">
        <w:rPr>
          <w:rFonts w:ascii="Arial" w:hAnsi="Arial" w:cs="Arial"/>
          <w:sz w:val="22"/>
          <w:szCs w:val="22"/>
        </w:rPr>
        <w:t>ierro se informarán en unidades d</w:t>
      </w:r>
      <w:r w:rsidR="00190B08" w:rsidRPr="00EE38D3">
        <w:rPr>
          <w:rFonts w:ascii="Arial" w:hAnsi="Arial" w:cs="Arial"/>
          <w:sz w:val="22"/>
          <w:szCs w:val="22"/>
        </w:rPr>
        <w:t xml:space="preserve">e porcentaje (%) con tres </w:t>
      </w:r>
      <w:r w:rsidR="00FD3C9D" w:rsidRPr="00EE38D3">
        <w:rPr>
          <w:rFonts w:ascii="Arial" w:hAnsi="Arial" w:cs="Arial"/>
          <w:sz w:val="22"/>
          <w:szCs w:val="22"/>
        </w:rPr>
        <w:t xml:space="preserve"> decimales, el resto de los elementos se informarán en gramos </w:t>
      </w:r>
      <w:r w:rsidR="00190B08" w:rsidRPr="00EE38D3">
        <w:rPr>
          <w:rFonts w:ascii="Arial" w:hAnsi="Arial" w:cs="Arial"/>
          <w:sz w:val="22"/>
          <w:szCs w:val="22"/>
        </w:rPr>
        <w:t>por tonelada (g/t) con un</w:t>
      </w:r>
      <w:r w:rsidR="00FD3C9D" w:rsidRPr="00EE38D3">
        <w:rPr>
          <w:rFonts w:ascii="Arial" w:hAnsi="Arial" w:cs="Arial"/>
          <w:sz w:val="22"/>
          <w:szCs w:val="22"/>
        </w:rPr>
        <w:t xml:space="preserve"> decimal.</w:t>
      </w:r>
    </w:p>
    <w:p w:rsidR="00EA04CA" w:rsidRPr="00EE38D3" w:rsidRDefault="00EA04CA" w:rsidP="00FD3C9D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</w:p>
    <w:p w:rsidR="00FD3C9D" w:rsidRPr="00D15479" w:rsidRDefault="00FD3C9D" w:rsidP="00FD3C9D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  <w:r w:rsidRPr="00D15479">
        <w:rPr>
          <w:rFonts w:ascii="Arial" w:hAnsi="Arial" w:cs="Arial"/>
          <w:b/>
          <w:sz w:val="22"/>
          <w:szCs w:val="22"/>
          <w:u w:val="single"/>
        </w:rPr>
        <w:t>Concentrado de Cobre:</w:t>
      </w:r>
    </w:p>
    <w:p w:rsidR="00FD3C9D" w:rsidRPr="00D15479" w:rsidRDefault="00FD3C9D" w:rsidP="00FD3C9D">
      <w:pPr>
        <w:ind w:left="708"/>
        <w:jc w:val="both"/>
        <w:rPr>
          <w:rFonts w:ascii="Arial" w:hAnsi="Arial" w:cs="Arial"/>
          <w:sz w:val="22"/>
          <w:szCs w:val="22"/>
        </w:rPr>
      </w:pPr>
      <w:r w:rsidRPr="00D15479">
        <w:rPr>
          <w:rFonts w:ascii="Arial" w:hAnsi="Arial" w:cs="Arial"/>
          <w:sz w:val="22"/>
          <w:szCs w:val="22"/>
        </w:rPr>
        <w:t xml:space="preserve">Los resultados de </w:t>
      </w:r>
      <w:r w:rsidR="00570E7E" w:rsidRPr="00D15479">
        <w:rPr>
          <w:rFonts w:ascii="Arial" w:hAnsi="Arial" w:cs="Arial"/>
          <w:sz w:val="22"/>
          <w:szCs w:val="22"/>
        </w:rPr>
        <w:t>c</w:t>
      </w:r>
      <w:r w:rsidRPr="00D15479">
        <w:rPr>
          <w:rFonts w:ascii="Arial" w:hAnsi="Arial" w:cs="Arial"/>
          <w:sz w:val="22"/>
          <w:szCs w:val="22"/>
        </w:rPr>
        <w:t>obre</w:t>
      </w:r>
      <w:r w:rsidR="009C2CBF" w:rsidRPr="00D15479">
        <w:rPr>
          <w:rFonts w:ascii="Arial" w:hAnsi="Arial" w:cs="Arial"/>
          <w:sz w:val="22"/>
          <w:szCs w:val="22"/>
        </w:rPr>
        <w:t xml:space="preserve">, </w:t>
      </w:r>
      <w:r w:rsidR="00F5551F">
        <w:rPr>
          <w:rFonts w:ascii="Arial" w:hAnsi="Arial" w:cs="Arial"/>
          <w:sz w:val="22"/>
          <w:szCs w:val="22"/>
        </w:rPr>
        <w:t>h</w:t>
      </w:r>
      <w:r w:rsidR="009C2CBF" w:rsidRPr="00D15479">
        <w:rPr>
          <w:rFonts w:ascii="Arial" w:hAnsi="Arial" w:cs="Arial"/>
          <w:sz w:val="22"/>
          <w:szCs w:val="22"/>
        </w:rPr>
        <w:t xml:space="preserve">ierro, </w:t>
      </w:r>
      <w:r w:rsidR="00570E7E" w:rsidRPr="00D15479">
        <w:rPr>
          <w:rFonts w:ascii="Arial" w:hAnsi="Arial" w:cs="Arial"/>
          <w:sz w:val="22"/>
          <w:szCs w:val="22"/>
        </w:rPr>
        <w:t>a</w:t>
      </w:r>
      <w:r w:rsidR="009C2CBF" w:rsidRPr="00D15479">
        <w:rPr>
          <w:rFonts w:ascii="Arial" w:hAnsi="Arial" w:cs="Arial"/>
          <w:sz w:val="22"/>
          <w:szCs w:val="22"/>
        </w:rPr>
        <w:t xml:space="preserve">rsénico, </w:t>
      </w:r>
      <w:r w:rsidR="00570E7E" w:rsidRPr="00D15479">
        <w:rPr>
          <w:rFonts w:ascii="Arial" w:hAnsi="Arial" w:cs="Arial"/>
          <w:sz w:val="22"/>
          <w:szCs w:val="22"/>
        </w:rPr>
        <w:t>z</w:t>
      </w:r>
      <w:r w:rsidR="009C2CBF" w:rsidRPr="00D15479">
        <w:rPr>
          <w:rFonts w:ascii="Arial" w:hAnsi="Arial" w:cs="Arial"/>
          <w:sz w:val="22"/>
          <w:szCs w:val="22"/>
        </w:rPr>
        <w:t>inc</w:t>
      </w:r>
      <w:r w:rsidR="00F5551F">
        <w:rPr>
          <w:rFonts w:ascii="Arial" w:hAnsi="Arial" w:cs="Arial"/>
          <w:sz w:val="22"/>
          <w:szCs w:val="22"/>
        </w:rPr>
        <w:t xml:space="preserve"> y</w:t>
      </w:r>
      <w:r w:rsidR="00E31866" w:rsidRPr="00D15479">
        <w:rPr>
          <w:rFonts w:ascii="Arial" w:hAnsi="Arial" w:cs="Arial"/>
          <w:sz w:val="22"/>
          <w:szCs w:val="22"/>
        </w:rPr>
        <w:t xml:space="preserve"> </w:t>
      </w:r>
      <w:r w:rsidR="00570E7E" w:rsidRPr="00D15479">
        <w:rPr>
          <w:rFonts w:ascii="Arial" w:hAnsi="Arial" w:cs="Arial"/>
          <w:sz w:val="22"/>
          <w:szCs w:val="22"/>
        </w:rPr>
        <w:t>a</w:t>
      </w:r>
      <w:r w:rsidRPr="00D15479">
        <w:rPr>
          <w:rFonts w:ascii="Arial" w:hAnsi="Arial" w:cs="Arial"/>
          <w:sz w:val="22"/>
          <w:szCs w:val="22"/>
        </w:rPr>
        <w:t>zufre se informarán en unidades de</w:t>
      </w:r>
      <w:r w:rsidR="00190B08" w:rsidRPr="00D15479">
        <w:rPr>
          <w:rFonts w:ascii="Arial" w:hAnsi="Arial" w:cs="Arial"/>
          <w:sz w:val="22"/>
          <w:szCs w:val="22"/>
        </w:rPr>
        <w:t xml:space="preserve"> porcentaje (%) con tres </w:t>
      </w:r>
      <w:r w:rsidRPr="00D15479">
        <w:rPr>
          <w:rFonts w:ascii="Arial" w:hAnsi="Arial" w:cs="Arial"/>
          <w:sz w:val="22"/>
          <w:szCs w:val="22"/>
        </w:rPr>
        <w:t xml:space="preserve">decimales, el resto de los elementos se informarán en gramos </w:t>
      </w:r>
      <w:r w:rsidR="00190B08" w:rsidRPr="00D15479">
        <w:rPr>
          <w:rFonts w:ascii="Arial" w:hAnsi="Arial" w:cs="Arial"/>
          <w:sz w:val="22"/>
          <w:szCs w:val="22"/>
        </w:rPr>
        <w:t>por tonelada (g/t) con un</w:t>
      </w:r>
      <w:r w:rsidRPr="00D15479">
        <w:rPr>
          <w:rFonts w:ascii="Arial" w:hAnsi="Arial" w:cs="Arial"/>
          <w:sz w:val="22"/>
          <w:szCs w:val="22"/>
        </w:rPr>
        <w:t xml:space="preserve"> decimal.</w:t>
      </w:r>
    </w:p>
    <w:p w:rsidR="007E492A" w:rsidRPr="00D15479" w:rsidRDefault="007E492A" w:rsidP="00FD3C9D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3C374C" w:rsidRPr="009C1867" w:rsidRDefault="00C03245" w:rsidP="003C374C">
      <w:pPr>
        <w:ind w:left="360" w:firstLine="348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Concentrado </w:t>
      </w:r>
      <w:r w:rsidR="003C374C" w:rsidRPr="009C1867">
        <w:rPr>
          <w:rFonts w:ascii="Arial" w:hAnsi="Arial" w:cs="Arial"/>
          <w:b/>
          <w:sz w:val="22"/>
          <w:szCs w:val="22"/>
          <w:u w:val="single"/>
        </w:rPr>
        <w:t xml:space="preserve"> de Molibdeno:</w:t>
      </w:r>
    </w:p>
    <w:p w:rsidR="007E492A" w:rsidRPr="00E360F0" w:rsidRDefault="003C374C" w:rsidP="003C374C">
      <w:pPr>
        <w:ind w:left="708"/>
        <w:jc w:val="both"/>
        <w:rPr>
          <w:rFonts w:ascii="Arial" w:hAnsi="Arial" w:cs="Arial"/>
          <w:sz w:val="22"/>
          <w:szCs w:val="22"/>
        </w:rPr>
      </w:pPr>
      <w:r w:rsidRPr="009C1867">
        <w:rPr>
          <w:rFonts w:ascii="Arial" w:hAnsi="Arial" w:cs="Arial"/>
          <w:sz w:val="22"/>
          <w:szCs w:val="22"/>
        </w:rPr>
        <w:t xml:space="preserve">Los resultados de cobre, </w:t>
      </w:r>
      <w:r w:rsidR="00F5551F">
        <w:rPr>
          <w:rFonts w:ascii="Arial" w:hAnsi="Arial" w:cs="Arial"/>
          <w:sz w:val="22"/>
          <w:szCs w:val="22"/>
        </w:rPr>
        <w:t>h</w:t>
      </w:r>
      <w:r w:rsidRPr="009C1867">
        <w:rPr>
          <w:rFonts w:ascii="Arial" w:hAnsi="Arial" w:cs="Arial"/>
          <w:sz w:val="22"/>
          <w:szCs w:val="22"/>
        </w:rPr>
        <w:t>ierro</w:t>
      </w:r>
      <w:r w:rsidR="00F5551F">
        <w:rPr>
          <w:rFonts w:ascii="Arial" w:hAnsi="Arial" w:cs="Arial"/>
          <w:sz w:val="22"/>
          <w:szCs w:val="22"/>
        </w:rPr>
        <w:t>,</w:t>
      </w:r>
      <w:r w:rsidRPr="009C1867">
        <w:rPr>
          <w:rFonts w:ascii="Arial" w:hAnsi="Arial" w:cs="Arial"/>
          <w:sz w:val="22"/>
          <w:szCs w:val="22"/>
        </w:rPr>
        <w:t xml:space="preserve"> molibdeno</w:t>
      </w:r>
      <w:r w:rsidR="00F5551F">
        <w:rPr>
          <w:rFonts w:ascii="Arial" w:hAnsi="Arial" w:cs="Arial"/>
          <w:sz w:val="22"/>
          <w:szCs w:val="22"/>
        </w:rPr>
        <w:t>, potasio, sodio y calcio</w:t>
      </w:r>
      <w:r w:rsidRPr="009C1867">
        <w:rPr>
          <w:rFonts w:ascii="Arial" w:hAnsi="Arial" w:cs="Arial"/>
          <w:sz w:val="22"/>
          <w:szCs w:val="22"/>
        </w:rPr>
        <w:t xml:space="preserve"> se informarán en unidades de porcentaje (%) con tres decimales, el resto de los elementos se informarán en gramos por tonelada (g/t) con un decimal.</w:t>
      </w:r>
    </w:p>
    <w:p w:rsidR="00FD3C9D" w:rsidRDefault="00FD3C9D" w:rsidP="007E492A">
      <w:pPr>
        <w:rPr>
          <w:rFonts w:ascii="Arial" w:hAnsi="Arial" w:cs="Arial"/>
          <w:sz w:val="22"/>
          <w:szCs w:val="22"/>
        </w:rPr>
      </w:pPr>
    </w:p>
    <w:p w:rsidR="004A6644" w:rsidRPr="00E360F0" w:rsidRDefault="00FD3C9D" w:rsidP="008F014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Si un laboratorio dispone de más de una metodología y desea participar en la ronda con más de un método, puede hacerlo, agregando a su código de informe una letra A, B, etc. para cada método utilizado.</w:t>
      </w:r>
    </w:p>
    <w:p w:rsidR="00FD3C9D" w:rsidRDefault="00FD3C9D" w:rsidP="008F0146">
      <w:pPr>
        <w:jc w:val="both"/>
        <w:rPr>
          <w:rFonts w:ascii="Arial" w:hAnsi="Arial" w:cs="Arial"/>
          <w:sz w:val="22"/>
          <w:szCs w:val="22"/>
        </w:rPr>
      </w:pPr>
    </w:p>
    <w:p w:rsidR="006C0B2E" w:rsidRPr="00E360F0" w:rsidRDefault="006C0B2E" w:rsidP="008F0146">
      <w:pPr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613FB1" w:rsidP="008F014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Métodos utilizados</w:t>
      </w:r>
    </w:p>
    <w:p w:rsidR="00613FB1" w:rsidRPr="00E360F0" w:rsidRDefault="00613FB1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613FB1" w:rsidP="008F0146">
      <w:pPr>
        <w:ind w:left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Agradeceré entregar la siguiente información para el método utilizado:</w:t>
      </w:r>
    </w:p>
    <w:p w:rsidR="00613FB1" w:rsidRPr="00E360F0" w:rsidRDefault="00613FB1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Fundamento del método:   (por ejemplo: EAA</w:t>
      </w:r>
      <w:r w:rsidR="0019337B" w:rsidRPr="00E360F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19337B" w:rsidRPr="00E360F0">
        <w:rPr>
          <w:rFonts w:ascii="Arial" w:hAnsi="Arial" w:cs="Arial"/>
          <w:sz w:val="22"/>
          <w:szCs w:val="22"/>
        </w:rPr>
        <w:t>ICP,</w:t>
      </w:r>
      <w:r w:rsidR="00084728" w:rsidRPr="00E360F0">
        <w:rPr>
          <w:rFonts w:ascii="Arial" w:hAnsi="Arial" w:cs="Arial"/>
          <w:sz w:val="22"/>
          <w:szCs w:val="22"/>
        </w:rPr>
        <w:t>volum</w:t>
      </w:r>
      <w:proofErr w:type="spellEnd"/>
      <w:r w:rsidR="00084728" w:rsidRPr="00E360F0">
        <w:rPr>
          <w:rFonts w:ascii="Arial" w:hAnsi="Arial" w:cs="Arial"/>
          <w:sz w:val="22"/>
          <w:szCs w:val="22"/>
        </w:rPr>
        <w:t xml:space="preserve">. </w:t>
      </w:r>
      <w:r w:rsidR="0019337B" w:rsidRPr="00E360F0">
        <w:rPr>
          <w:rFonts w:ascii="Arial" w:hAnsi="Arial" w:cs="Arial"/>
          <w:sz w:val="22"/>
          <w:szCs w:val="22"/>
        </w:rPr>
        <w:t>etc</w:t>
      </w:r>
      <w:r w:rsidRPr="00E360F0">
        <w:rPr>
          <w:rFonts w:ascii="Arial" w:hAnsi="Arial" w:cs="Arial"/>
          <w:sz w:val="22"/>
          <w:szCs w:val="22"/>
        </w:rPr>
        <w:t>.).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Masa de muestra en gramos: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Ácidos usados para la disolución: </w:t>
      </w:r>
      <w:r w:rsidR="00C52011" w:rsidRPr="00E360F0">
        <w:rPr>
          <w:rFonts w:ascii="Arial" w:hAnsi="Arial" w:cs="Arial"/>
          <w:sz w:val="22"/>
          <w:szCs w:val="22"/>
        </w:rPr>
        <w:t>(tipo</w:t>
      </w:r>
      <w:r w:rsidRPr="00E360F0">
        <w:rPr>
          <w:rFonts w:ascii="Arial" w:hAnsi="Arial" w:cs="Arial"/>
          <w:sz w:val="22"/>
          <w:szCs w:val="22"/>
        </w:rPr>
        <w:t xml:space="preserve"> de ácido y </w:t>
      </w:r>
      <w:r w:rsidR="00C52011" w:rsidRPr="00E360F0">
        <w:rPr>
          <w:rFonts w:ascii="Arial" w:hAnsi="Arial" w:cs="Arial"/>
          <w:sz w:val="22"/>
          <w:szCs w:val="22"/>
        </w:rPr>
        <w:t>cantidad)</w:t>
      </w:r>
      <w:r w:rsidRPr="00E360F0">
        <w:rPr>
          <w:rFonts w:ascii="Arial" w:hAnsi="Arial" w:cs="Arial"/>
          <w:sz w:val="22"/>
          <w:szCs w:val="22"/>
        </w:rPr>
        <w:t>.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Estado final del ataque </w:t>
      </w:r>
      <w:r w:rsidR="00C52011" w:rsidRPr="00E360F0">
        <w:rPr>
          <w:rFonts w:ascii="Arial" w:hAnsi="Arial" w:cs="Arial"/>
          <w:sz w:val="22"/>
          <w:szCs w:val="22"/>
        </w:rPr>
        <w:t>(por</w:t>
      </w:r>
      <w:r w:rsidRPr="00E360F0">
        <w:rPr>
          <w:rFonts w:ascii="Arial" w:hAnsi="Arial" w:cs="Arial"/>
          <w:sz w:val="22"/>
          <w:szCs w:val="22"/>
        </w:rPr>
        <w:t xml:space="preserve"> ejemplo: sequedad.)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Volumen de aforo en ml.</w:t>
      </w:r>
    </w:p>
    <w:p w:rsidR="0019337B" w:rsidRPr="00E360F0" w:rsidRDefault="0019337B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Indicar diluciones, en caso de ser efectuadas.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Medio ácido final, para lectura por EAA: ( por ejemplo  10% HCl)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Adición de acondicionadores: (Por ejemplo Na</w:t>
      </w:r>
      <w:r w:rsidRPr="00E360F0">
        <w:rPr>
          <w:rFonts w:ascii="Arial" w:hAnsi="Arial" w:cs="Arial"/>
          <w:sz w:val="22"/>
          <w:szCs w:val="22"/>
          <w:vertAlign w:val="subscript"/>
        </w:rPr>
        <w:t>2</w:t>
      </w:r>
      <w:r w:rsidRPr="00E360F0">
        <w:rPr>
          <w:rFonts w:ascii="Arial" w:hAnsi="Arial" w:cs="Arial"/>
          <w:sz w:val="22"/>
          <w:szCs w:val="22"/>
        </w:rPr>
        <w:t>SO</w:t>
      </w:r>
      <w:r w:rsidRPr="00E360F0">
        <w:rPr>
          <w:rFonts w:ascii="Arial" w:hAnsi="Arial" w:cs="Arial"/>
          <w:sz w:val="22"/>
          <w:szCs w:val="22"/>
          <w:vertAlign w:val="subscript"/>
        </w:rPr>
        <w:t>4</w:t>
      </w:r>
      <w:r w:rsidRPr="00E360F0">
        <w:rPr>
          <w:rFonts w:ascii="Arial" w:hAnsi="Arial" w:cs="Arial"/>
          <w:sz w:val="22"/>
          <w:szCs w:val="22"/>
        </w:rPr>
        <w:t>, Al</w:t>
      </w:r>
      <w:r w:rsidR="009B5828" w:rsidRPr="00E360F0">
        <w:rPr>
          <w:rFonts w:ascii="Arial" w:hAnsi="Arial" w:cs="Arial"/>
          <w:sz w:val="22"/>
          <w:szCs w:val="22"/>
        </w:rPr>
        <w:t xml:space="preserve"> u otros</w:t>
      </w:r>
      <w:r w:rsidRPr="00E360F0">
        <w:rPr>
          <w:rFonts w:ascii="Arial" w:hAnsi="Arial" w:cs="Arial"/>
          <w:sz w:val="22"/>
          <w:szCs w:val="22"/>
        </w:rPr>
        <w:t>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Línea analítica usada</w:t>
      </w:r>
      <w:r w:rsidR="0019337B" w:rsidRPr="00E360F0">
        <w:rPr>
          <w:rFonts w:ascii="Arial" w:hAnsi="Arial" w:cs="Arial"/>
          <w:sz w:val="22"/>
          <w:szCs w:val="22"/>
        </w:rPr>
        <w:t xml:space="preserve"> para cada elemento.</w:t>
      </w:r>
    </w:p>
    <w:p w:rsidR="00F8126F" w:rsidRPr="00E360F0" w:rsidRDefault="00F8126F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Origen de los patrones de calibración (por ejemplo: </w:t>
      </w:r>
      <w:proofErr w:type="spellStart"/>
      <w:r w:rsidRPr="00E360F0">
        <w:rPr>
          <w:rFonts w:ascii="Arial" w:hAnsi="Arial" w:cs="Arial"/>
          <w:sz w:val="22"/>
          <w:szCs w:val="22"/>
        </w:rPr>
        <w:t>titrisol</w:t>
      </w:r>
      <w:proofErr w:type="spellEnd"/>
      <w:r w:rsidRPr="00E360F0">
        <w:rPr>
          <w:rFonts w:ascii="Arial" w:hAnsi="Arial" w:cs="Arial"/>
          <w:sz w:val="22"/>
          <w:szCs w:val="22"/>
        </w:rPr>
        <w:t>)</w:t>
      </w:r>
    </w:p>
    <w:p w:rsidR="00F8126F" w:rsidRPr="00E360F0" w:rsidRDefault="00F8126F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Matriz de solución patrón de calibración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Rango de calibración (por ejemplo: 0 – 30 </w:t>
      </w:r>
      <w:proofErr w:type="spellStart"/>
      <w:r w:rsidRPr="00E360F0">
        <w:rPr>
          <w:rFonts w:ascii="Arial" w:hAnsi="Arial" w:cs="Arial"/>
          <w:sz w:val="22"/>
          <w:szCs w:val="22"/>
        </w:rPr>
        <w:t>ug</w:t>
      </w:r>
      <w:proofErr w:type="spellEnd"/>
      <w:r w:rsidRPr="00E360F0">
        <w:rPr>
          <w:rFonts w:ascii="Arial" w:hAnsi="Arial" w:cs="Arial"/>
          <w:sz w:val="22"/>
          <w:szCs w:val="22"/>
        </w:rPr>
        <w:t>/ml)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Gases usados: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Tipo de llama  ( oxidante , reductora)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Largo de mechero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Posición de mechero</w:t>
      </w:r>
    </w:p>
    <w:p w:rsidR="00743E7B" w:rsidRPr="00E360F0" w:rsidRDefault="00743E7B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Marca y modelo de instrumentos de medición usados</w:t>
      </w:r>
    </w:p>
    <w:p w:rsidR="00613FB1" w:rsidRPr="00E360F0" w:rsidRDefault="00613FB1" w:rsidP="008F0146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Cualquier otra información relevante no contemplada</w:t>
      </w:r>
    </w:p>
    <w:p w:rsidR="008B7049" w:rsidRDefault="008B7049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B7049" w:rsidRPr="00E360F0" w:rsidRDefault="008B7049" w:rsidP="008F0146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13FB1" w:rsidRPr="00E360F0" w:rsidRDefault="00CD24D5" w:rsidP="008F0146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E360F0">
        <w:rPr>
          <w:rFonts w:ascii="Arial" w:hAnsi="Arial" w:cs="Arial"/>
          <w:b/>
          <w:sz w:val="22"/>
          <w:szCs w:val="22"/>
        </w:rPr>
        <w:t>Informe de resultados</w:t>
      </w:r>
      <w:r w:rsidR="001336DD" w:rsidRPr="00E360F0">
        <w:rPr>
          <w:rFonts w:ascii="Arial" w:hAnsi="Arial" w:cs="Arial"/>
          <w:b/>
          <w:sz w:val="22"/>
          <w:szCs w:val="22"/>
        </w:rPr>
        <w:t>.</w:t>
      </w:r>
    </w:p>
    <w:p w:rsidR="001336DD" w:rsidRPr="00E360F0" w:rsidRDefault="001336DD" w:rsidP="008F0146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336DD" w:rsidRPr="00E360F0" w:rsidRDefault="00492C44" w:rsidP="008F0146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ab/>
        <w:t>5.1.</w:t>
      </w:r>
      <w:r w:rsidRPr="00E360F0">
        <w:rPr>
          <w:rFonts w:ascii="Arial" w:hAnsi="Arial" w:cs="Arial"/>
          <w:sz w:val="22"/>
          <w:szCs w:val="22"/>
        </w:rPr>
        <w:tab/>
      </w:r>
      <w:r w:rsidR="001336DD" w:rsidRPr="00E360F0">
        <w:rPr>
          <w:rFonts w:ascii="Arial" w:hAnsi="Arial" w:cs="Arial"/>
          <w:sz w:val="22"/>
          <w:szCs w:val="22"/>
        </w:rPr>
        <w:t>Los re</w:t>
      </w:r>
      <w:r w:rsidR="005C29F0" w:rsidRPr="00E360F0">
        <w:rPr>
          <w:rFonts w:ascii="Arial" w:hAnsi="Arial" w:cs="Arial"/>
          <w:sz w:val="22"/>
          <w:szCs w:val="22"/>
        </w:rPr>
        <w:t xml:space="preserve">sultados deberán ser enviados </w:t>
      </w:r>
      <w:r w:rsidR="00115766" w:rsidRPr="00E360F0">
        <w:rPr>
          <w:rFonts w:ascii="Arial" w:hAnsi="Arial" w:cs="Arial"/>
          <w:sz w:val="22"/>
          <w:szCs w:val="22"/>
        </w:rPr>
        <w:t>a:</w:t>
      </w:r>
    </w:p>
    <w:p w:rsidR="001336DD" w:rsidRPr="00E360F0" w:rsidRDefault="001336DD" w:rsidP="008F0146">
      <w:pPr>
        <w:jc w:val="both"/>
        <w:rPr>
          <w:rFonts w:ascii="Arial" w:hAnsi="Arial" w:cs="Arial"/>
          <w:sz w:val="22"/>
          <w:szCs w:val="22"/>
        </w:rPr>
      </w:pPr>
    </w:p>
    <w:p w:rsidR="00A430EA" w:rsidRPr="00F070F8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William </w:t>
      </w:r>
      <w:proofErr w:type="spellStart"/>
      <w:r>
        <w:rPr>
          <w:rFonts w:ascii="Arial" w:hAnsi="Arial" w:cs="Arial"/>
          <w:b/>
          <w:sz w:val="22"/>
          <w:szCs w:val="22"/>
        </w:rPr>
        <w:t>Guin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Tovar</w:t>
      </w:r>
      <w:r w:rsidRPr="00F070F8">
        <w:rPr>
          <w:rFonts w:ascii="Arial" w:hAnsi="Arial" w:cs="Arial"/>
          <w:b/>
          <w:sz w:val="22"/>
          <w:szCs w:val="22"/>
        </w:rPr>
        <w:t>.</w:t>
      </w:r>
    </w:p>
    <w:p w:rsidR="00A430EA" w:rsidRPr="00F070F8" w:rsidRDefault="00A430EA" w:rsidP="00A430EA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070F8">
        <w:rPr>
          <w:rFonts w:ascii="Arial" w:hAnsi="Arial" w:cs="Arial"/>
          <w:b/>
          <w:sz w:val="22"/>
          <w:szCs w:val="22"/>
        </w:rPr>
        <w:t>Área Química</w:t>
      </w:r>
    </w:p>
    <w:p w:rsidR="00A430EA" w:rsidRPr="00F070F8" w:rsidRDefault="00A430EA" w:rsidP="00A430EA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070F8">
        <w:rPr>
          <w:rFonts w:ascii="Arial" w:hAnsi="Arial" w:cs="Arial"/>
          <w:b/>
          <w:sz w:val="22"/>
          <w:szCs w:val="22"/>
        </w:rPr>
        <w:t>División Metrología</w:t>
      </w:r>
    </w:p>
    <w:p w:rsidR="00A430EA" w:rsidRPr="00F070F8" w:rsidRDefault="00A430EA" w:rsidP="00A430EA">
      <w:pPr>
        <w:ind w:left="720"/>
        <w:jc w:val="both"/>
        <w:rPr>
          <w:rFonts w:ascii="Arial" w:hAnsi="Arial" w:cs="Arial"/>
          <w:b/>
          <w:sz w:val="22"/>
          <w:szCs w:val="22"/>
        </w:rPr>
      </w:pPr>
      <w:r w:rsidRPr="00F070F8">
        <w:rPr>
          <w:rFonts w:ascii="Arial" w:hAnsi="Arial" w:cs="Arial"/>
          <w:b/>
          <w:sz w:val="22"/>
          <w:szCs w:val="22"/>
        </w:rPr>
        <w:t>Instituto Nacional de Normalización</w:t>
      </w:r>
    </w:p>
    <w:p w:rsidR="00A430EA" w:rsidRPr="008353D2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  <w:r w:rsidRPr="00593C4D">
        <w:rPr>
          <w:rFonts w:ascii="Arial" w:hAnsi="Arial" w:cs="Arial"/>
          <w:b/>
          <w:sz w:val="22"/>
          <w:szCs w:val="22"/>
        </w:rPr>
        <w:t>william.guin@inn.cl</w:t>
      </w:r>
    </w:p>
    <w:p w:rsidR="00A430EA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</w:p>
    <w:p w:rsidR="00A430EA" w:rsidRPr="008353D2" w:rsidRDefault="00A430EA" w:rsidP="00A430EA">
      <w:pPr>
        <w:ind w:firstLine="708"/>
        <w:rPr>
          <w:rFonts w:ascii="Arial" w:hAnsi="Arial" w:cs="Arial"/>
          <w:b/>
          <w:sz w:val="22"/>
          <w:szCs w:val="22"/>
        </w:rPr>
      </w:pPr>
    </w:p>
    <w:p w:rsidR="00115766" w:rsidRDefault="00A430EA" w:rsidP="00A430E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492C44">
        <w:rPr>
          <w:rFonts w:ascii="Arial" w:hAnsi="Arial" w:cs="Arial"/>
          <w:sz w:val="22"/>
          <w:szCs w:val="22"/>
        </w:rPr>
        <w:t xml:space="preserve">Los resultados se </w:t>
      </w:r>
      <w:r w:rsidRPr="006600AA">
        <w:rPr>
          <w:rFonts w:ascii="Arial" w:hAnsi="Arial" w:cs="Arial"/>
          <w:sz w:val="22"/>
          <w:szCs w:val="22"/>
        </w:rPr>
        <w:t xml:space="preserve">recibirán hasta el día: </w:t>
      </w:r>
      <w:r>
        <w:rPr>
          <w:rFonts w:ascii="Arial" w:hAnsi="Arial" w:cs="Arial"/>
          <w:b/>
          <w:sz w:val="22"/>
          <w:szCs w:val="22"/>
        </w:rPr>
        <w:t xml:space="preserve">15 </w:t>
      </w:r>
      <w:r w:rsidRPr="00E026F3">
        <w:rPr>
          <w:rFonts w:ascii="Arial" w:hAnsi="Arial" w:cs="Arial"/>
          <w:b/>
          <w:sz w:val="22"/>
          <w:szCs w:val="22"/>
        </w:rPr>
        <w:t xml:space="preserve">de </w:t>
      </w:r>
      <w:r>
        <w:rPr>
          <w:rFonts w:ascii="Arial" w:hAnsi="Arial" w:cs="Arial"/>
          <w:b/>
          <w:sz w:val="22"/>
          <w:szCs w:val="22"/>
        </w:rPr>
        <w:t xml:space="preserve">Mayo </w:t>
      </w:r>
      <w:r w:rsidRPr="00E026F3">
        <w:rPr>
          <w:rFonts w:ascii="Arial" w:hAnsi="Arial" w:cs="Arial"/>
          <w:b/>
          <w:sz w:val="22"/>
          <w:szCs w:val="22"/>
        </w:rPr>
        <w:t>del 20</w:t>
      </w:r>
      <w:r>
        <w:rPr>
          <w:rFonts w:ascii="Arial" w:hAnsi="Arial" w:cs="Arial"/>
          <w:b/>
          <w:sz w:val="22"/>
          <w:szCs w:val="22"/>
        </w:rPr>
        <w:t>19</w:t>
      </w:r>
    </w:p>
    <w:p w:rsidR="00E026F3" w:rsidRPr="00E360F0" w:rsidRDefault="00E026F3" w:rsidP="0011576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60CAD" w:rsidRPr="00E360F0" w:rsidRDefault="001336DD" w:rsidP="00115766">
      <w:pPr>
        <w:ind w:left="720"/>
        <w:jc w:val="both"/>
        <w:outlineLvl w:val="0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 xml:space="preserve">El archivo que contiene los resultados </w:t>
      </w:r>
      <w:r w:rsidR="00FC205B">
        <w:rPr>
          <w:rFonts w:ascii="Arial" w:hAnsi="Arial" w:cs="Arial"/>
          <w:sz w:val="22"/>
          <w:szCs w:val="22"/>
        </w:rPr>
        <w:t>debe incluir l</w:t>
      </w:r>
      <w:r w:rsidRPr="00E360F0">
        <w:rPr>
          <w:rFonts w:ascii="Arial" w:hAnsi="Arial" w:cs="Arial"/>
          <w:sz w:val="22"/>
          <w:szCs w:val="22"/>
        </w:rPr>
        <w:t>a identificación de la muestra, el código del laboratorio y los resultados, no incluir logos o id</w:t>
      </w:r>
      <w:r w:rsidR="00DF2548" w:rsidRPr="00E360F0">
        <w:rPr>
          <w:rFonts w:ascii="Arial" w:hAnsi="Arial" w:cs="Arial"/>
          <w:sz w:val="22"/>
          <w:szCs w:val="22"/>
        </w:rPr>
        <w:t>entificación de la organización</w:t>
      </w:r>
    </w:p>
    <w:p w:rsidR="009757F5" w:rsidRPr="00E360F0" w:rsidRDefault="009757F5" w:rsidP="00DF2548">
      <w:pPr>
        <w:jc w:val="both"/>
        <w:rPr>
          <w:rFonts w:ascii="Arial" w:hAnsi="Arial" w:cs="Arial"/>
          <w:sz w:val="22"/>
          <w:szCs w:val="22"/>
        </w:rPr>
      </w:pPr>
    </w:p>
    <w:p w:rsidR="00E360F0" w:rsidRDefault="00E360F0">
      <w:pPr>
        <w:rPr>
          <w:rFonts w:ascii="Arial" w:hAnsi="Arial" w:cs="Arial"/>
          <w:sz w:val="22"/>
          <w:szCs w:val="22"/>
        </w:rPr>
      </w:pPr>
    </w:p>
    <w:p w:rsidR="001336DD" w:rsidRPr="00E360F0" w:rsidRDefault="001336DD" w:rsidP="00492C44">
      <w:pPr>
        <w:ind w:left="72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Observaciones:</w:t>
      </w:r>
    </w:p>
    <w:p w:rsidR="009757F5" w:rsidRPr="00E360F0" w:rsidRDefault="009757F5" w:rsidP="00492C4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C205B" w:rsidRDefault="001336DD" w:rsidP="00FC205B">
      <w:pPr>
        <w:ind w:left="720"/>
        <w:jc w:val="both"/>
        <w:rPr>
          <w:rFonts w:ascii="Arial" w:hAnsi="Arial" w:cs="Arial"/>
          <w:sz w:val="22"/>
          <w:szCs w:val="22"/>
        </w:rPr>
      </w:pPr>
      <w:r w:rsidRPr="00E360F0">
        <w:rPr>
          <w:rFonts w:ascii="Arial" w:hAnsi="Arial" w:cs="Arial"/>
          <w:sz w:val="22"/>
          <w:szCs w:val="22"/>
        </w:rPr>
        <w:t>Cualquier información considerada relevante para la evaluación de los resultados debe ser incluida.</w:t>
      </w:r>
    </w:p>
    <w:p w:rsidR="00FC205B" w:rsidRDefault="00FC205B" w:rsidP="00FC20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240A7" w:rsidRDefault="00831538" w:rsidP="00FC205B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no se envía la información de la metodología en el formato indicado, </w:t>
      </w:r>
      <w:r w:rsidR="008240A7">
        <w:rPr>
          <w:rFonts w:ascii="Arial" w:hAnsi="Arial" w:cs="Arial"/>
          <w:sz w:val="22"/>
          <w:szCs w:val="22"/>
        </w:rPr>
        <w:t>estos no se incorporaran en el anexo del informe.</w:t>
      </w:r>
    </w:p>
    <w:p w:rsidR="008240A7" w:rsidRDefault="008240A7" w:rsidP="00FC205B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8240A7" w:rsidRDefault="008240A7" w:rsidP="008240A7">
      <w:pPr>
        <w:jc w:val="both"/>
        <w:rPr>
          <w:rFonts w:ascii="Arial" w:hAnsi="Arial" w:cs="Arial"/>
          <w:sz w:val="22"/>
          <w:szCs w:val="22"/>
        </w:rPr>
      </w:pPr>
    </w:p>
    <w:p w:rsidR="00794588" w:rsidRPr="00FC205B" w:rsidRDefault="00492C44" w:rsidP="00FC205B">
      <w:pPr>
        <w:ind w:left="720"/>
        <w:jc w:val="both"/>
        <w:rPr>
          <w:rFonts w:ascii="Arial" w:hAnsi="Arial" w:cs="Arial"/>
          <w:sz w:val="22"/>
          <w:szCs w:val="22"/>
        </w:rPr>
      </w:pPr>
      <w:r w:rsidRPr="00492C44">
        <w:rPr>
          <w:rFonts w:ascii="Arial" w:hAnsi="Arial" w:cs="Arial"/>
          <w:sz w:val="22"/>
          <w:szCs w:val="22"/>
        </w:rPr>
        <w:t>5.2.</w:t>
      </w:r>
      <w:r w:rsidRPr="00492C44">
        <w:rPr>
          <w:rFonts w:ascii="Arial" w:hAnsi="Arial" w:cs="Arial"/>
          <w:sz w:val="22"/>
          <w:szCs w:val="22"/>
        </w:rPr>
        <w:tab/>
      </w:r>
      <w:r w:rsidR="00794588" w:rsidRPr="00492C44">
        <w:rPr>
          <w:rFonts w:ascii="Arial" w:hAnsi="Arial" w:cs="Arial"/>
          <w:sz w:val="22"/>
          <w:szCs w:val="22"/>
        </w:rPr>
        <w:t>El formato de informe debe ser el siguiente</w:t>
      </w:r>
      <w:r w:rsidR="00794588">
        <w:rPr>
          <w:rFonts w:ascii="Arial" w:hAnsi="Arial" w:cs="Arial"/>
        </w:rPr>
        <w:t>:</w:t>
      </w:r>
    </w:p>
    <w:p w:rsidR="005C029F" w:rsidRPr="00D878F5" w:rsidRDefault="005C029F" w:rsidP="00CD24D5">
      <w:pPr>
        <w:rPr>
          <w:rFonts w:ascii="Arial" w:hAnsi="Arial" w:cs="Arial"/>
        </w:rPr>
      </w:pPr>
    </w:p>
    <w:p w:rsidR="00D878F5" w:rsidRDefault="00D878F5" w:rsidP="00190FE4">
      <w:pPr>
        <w:outlineLvl w:val="0"/>
        <w:rPr>
          <w:rFonts w:ascii="Arial" w:hAnsi="Arial" w:cs="Arial"/>
        </w:rPr>
      </w:pPr>
      <w:r w:rsidRPr="00D878F5">
        <w:rPr>
          <w:rFonts w:ascii="Arial" w:hAnsi="Arial" w:cs="Arial"/>
        </w:rPr>
        <w:t>Código del Laboratorio</w:t>
      </w:r>
      <w:r w:rsidR="00C52011" w:rsidRPr="00D878F5">
        <w:rPr>
          <w:rFonts w:ascii="Arial" w:hAnsi="Arial" w:cs="Arial"/>
        </w:rPr>
        <w:t>: _</w:t>
      </w:r>
      <w:r w:rsidRPr="00D878F5">
        <w:rPr>
          <w:rFonts w:ascii="Arial" w:hAnsi="Arial" w:cs="Arial"/>
        </w:rPr>
        <w:t>_______________________________</w:t>
      </w:r>
    </w:p>
    <w:p w:rsidR="00CD592D" w:rsidRDefault="00CD592D" w:rsidP="00190FE4">
      <w:pPr>
        <w:outlineLvl w:val="0"/>
        <w:rPr>
          <w:rFonts w:ascii="Arial" w:hAnsi="Arial" w:cs="Arial"/>
        </w:rPr>
      </w:pPr>
    </w:p>
    <w:p w:rsidR="00A278EC" w:rsidRDefault="00A278EC" w:rsidP="00190FE4">
      <w:pPr>
        <w:outlineLvl w:val="0"/>
        <w:rPr>
          <w:rFonts w:ascii="Arial" w:hAnsi="Arial" w:cs="Arial"/>
        </w:rPr>
      </w:pPr>
    </w:p>
    <w:tbl>
      <w:tblPr>
        <w:tblpPr w:leftFromText="141" w:rightFromText="141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1"/>
        <w:gridCol w:w="1322"/>
        <w:gridCol w:w="1324"/>
        <w:gridCol w:w="1324"/>
        <w:gridCol w:w="1324"/>
        <w:gridCol w:w="1324"/>
      </w:tblGrid>
      <w:tr w:rsidR="00A278EC" w:rsidRPr="000B428E" w:rsidTr="00A278EC">
        <w:trPr>
          <w:trHeight w:val="179"/>
        </w:trPr>
        <w:tc>
          <w:tcPr>
            <w:tcW w:w="2221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sz w:val="20"/>
                <w:szCs w:val="20"/>
              </w:rPr>
              <w:t>Muestra</w:t>
            </w: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1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2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3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4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428E">
              <w:rPr>
                <w:rFonts w:ascii="Arial" w:hAnsi="Arial" w:cs="Arial"/>
                <w:b/>
                <w:color w:val="FF0000"/>
                <w:sz w:val="20"/>
                <w:szCs w:val="20"/>
              </w:rPr>
              <w:t>Elemento n</w:t>
            </w:r>
          </w:p>
        </w:tc>
      </w:tr>
      <w:tr w:rsidR="00A278EC" w:rsidRPr="000B428E" w:rsidTr="00A278EC">
        <w:trPr>
          <w:trHeight w:val="179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428E">
              <w:rPr>
                <w:rFonts w:ascii="Arial" w:hAnsi="Arial" w:cs="Arial"/>
                <w:color w:val="FF0000"/>
                <w:sz w:val="20"/>
                <w:szCs w:val="20"/>
              </w:rPr>
              <w:t>Id. 1</w:t>
            </w: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  <w:r w:rsidRPr="00C9534F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B428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179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0B428E">
              <w:rPr>
                <w:rFonts w:ascii="Arial" w:hAnsi="Arial" w:cs="Arial"/>
                <w:color w:val="FF0000"/>
                <w:sz w:val="20"/>
                <w:szCs w:val="20"/>
              </w:rPr>
              <w:t>Id. 2</w:t>
            </w:r>
          </w:p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278EC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278EC" w:rsidRPr="000B428E" w:rsidRDefault="00A278EC" w:rsidP="00A278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430EA">
        <w:trPr>
          <w:trHeight w:val="82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430EA" w:rsidRPr="000B428E" w:rsidRDefault="00840A7F" w:rsidP="00A430EA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Id. 3</w:t>
            </w:r>
          </w:p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840A7F">
        <w:trPr>
          <w:trHeight w:val="82"/>
        </w:trPr>
        <w:tc>
          <w:tcPr>
            <w:tcW w:w="2221" w:type="dxa"/>
            <w:vMerge w:val="restart"/>
            <w:shd w:val="clear" w:color="auto" w:fill="auto"/>
            <w:vAlign w:val="center"/>
          </w:tcPr>
          <w:p w:rsidR="00A430EA" w:rsidRPr="000B428E" w:rsidRDefault="00840A7F" w:rsidP="00840A7F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Id. 4</w:t>
            </w:r>
          </w:p>
          <w:p w:rsidR="00A430EA" w:rsidRPr="000B428E" w:rsidRDefault="00A430EA" w:rsidP="00840A7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A430EA" w:rsidRPr="000B428E" w:rsidTr="00A278EC">
        <w:trPr>
          <w:trHeight w:val="82"/>
        </w:trPr>
        <w:tc>
          <w:tcPr>
            <w:tcW w:w="2221" w:type="dxa"/>
            <w:vMerge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2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0,000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4" w:type="dxa"/>
            <w:shd w:val="clear" w:color="auto" w:fill="auto"/>
          </w:tcPr>
          <w:p w:rsidR="00A430EA" w:rsidRPr="000B428E" w:rsidRDefault="00A430EA" w:rsidP="00A430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428E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A278EC" w:rsidRDefault="00A278EC" w:rsidP="00190FE4">
      <w:pPr>
        <w:outlineLvl w:val="0"/>
        <w:rPr>
          <w:rFonts w:ascii="Arial" w:hAnsi="Arial" w:cs="Arial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tbl>
      <w:tblPr>
        <w:tblpPr w:leftFromText="141" w:rightFromText="141" w:vertAnchor="page" w:horzAnchor="margin" w:tblpY="156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23"/>
        <w:gridCol w:w="797"/>
        <w:gridCol w:w="900"/>
        <w:gridCol w:w="1008"/>
        <w:gridCol w:w="1080"/>
        <w:gridCol w:w="900"/>
        <w:gridCol w:w="1080"/>
        <w:gridCol w:w="1080"/>
        <w:gridCol w:w="900"/>
      </w:tblGrid>
      <w:tr w:rsidR="00A430EA" w:rsidRPr="00CD592D" w:rsidTr="00A430EA">
        <w:tc>
          <w:tcPr>
            <w:tcW w:w="9468" w:type="dxa"/>
            <w:gridSpan w:val="10"/>
          </w:tcPr>
          <w:p w:rsidR="00A430EA" w:rsidRPr="00CD592D" w:rsidRDefault="00A430EA" w:rsidP="00A430EA">
            <w:pPr>
              <w:rPr>
                <w:rFonts w:ascii="Arial" w:hAnsi="Arial" w:cs="Arial"/>
                <w:b/>
              </w:rPr>
            </w:pPr>
            <w:r w:rsidRPr="00CD592D">
              <w:rPr>
                <w:rFonts w:ascii="Arial" w:hAnsi="Arial" w:cs="Arial"/>
                <w:b/>
              </w:rPr>
              <w:lastRenderedPageBreak/>
              <w:t>Laboratorio C- XX - XX</w:t>
            </w:r>
          </w:p>
        </w:tc>
      </w:tr>
      <w:tr w:rsidR="00A430EA" w:rsidRPr="00CD592D" w:rsidTr="00A430EA">
        <w:trPr>
          <w:trHeight w:val="373"/>
        </w:trPr>
        <w:tc>
          <w:tcPr>
            <w:tcW w:w="9468" w:type="dxa"/>
            <w:gridSpan w:val="10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592D">
              <w:rPr>
                <w:rFonts w:ascii="Arial" w:hAnsi="Arial" w:cs="Arial"/>
                <w:b/>
                <w:sz w:val="20"/>
                <w:szCs w:val="20"/>
              </w:rPr>
              <w:t>Mineral</w:t>
            </w:r>
          </w:p>
        </w:tc>
      </w:tr>
      <w:tr w:rsidR="00A430EA" w:rsidRPr="00CD592D" w:rsidTr="00A430EA"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Elemento</w:t>
            </w:r>
          </w:p>
        </w:tc>
        <w:tc>
          <w:tcPr>
            <w:tcW w:w="823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Método</w:t>
            </w:r>
          </w:p>
        </w:tc>
        <w:tc>
          <w:tcPr>
            <w:tcW w:w="797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Masa Muestra</w:t>
            </w: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Volumen Aforo ml</w:t>
            </w:r>
          </w:p>
        </w:tc>
        <w:tc>
          <w:tcPr>
            <w:tcW w:w="1008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Digestión</w:t>
            </w: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Condición Final</w:t>
            </w: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Línea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Rango Cal.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ug</w:t>
            </w:r>
            <w:proofErr w:type="spellEnd"/>
            <w:r w:rsidRPr="00CD592D">
              <w:rPr>
                <w:rFonts w:ascii="Arial Narrow" w:hAnsi="Arial Narrow"/>
                <w:b/>
                <w:sz w:val="18"/>
                <w:szCs w:val="18"/>
              </w:rPr>
              <w:t>/ml</w:t>
            </w: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Gases</w:t>
            </w: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Equipo</w:t>
            </w:r>
          </w:p>
        </w:tc>
      </w:tr>
      <w:tr w:rsidR="00A430EA" w:rsidRPr="00CD592D" w:rsidTr="00A430EA">
        <w:trPr>
          <w:trHeight w:val="454"/>
        </w:trPr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3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97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</w:p>
        </w:tc>
        <w:tc>
          <w:tcPr>
            <w:tcW w:w="1080" w:type="dxa"/>
            <w:vAlign w:val="center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840A7F" w:rsidRPr="00CD592D" w:rsidTr="00A156E0">
        <w:trPr>
          <w:trHeight w:val="454"/>
        </w:trPr>
        <w:tc>
          <w:tcPr>
            <w:tcW w:w="9468" w:type="dxa"/>
            <w:gridSpan w:val="10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Conc. Cu</w:t>
            </w:r>
          </w:p>
        </w:tc>
      </w:tr>
      <w:tr w:rsidR="00840A7F" w:rsidRPr="00CD592D" w:rsidTr="00462CBD">
        <w:trPr>
          <w:trHeight w:val="454"/>
        </w:trPr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Elemento</w:t>
            </w:r>
          </w:p>
        </w:tc>
        <w:tc>
          <w:tcPr>
            <w:tcW w:w="823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Método</w:t>
            </w:r>
          </w:p>
        </w:tc>
        <w:tc>
          <w:tcPr>
            <w:tcW w:w="797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Masa Muestra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Volumen Aforo ml</w:t>
            </w:r>
          </w:p>
        </w:tc>
        <w:tc>
          <w:tcPr>
            <w:tcW w:w="1008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Digestión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Condición Final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Línea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Rango Cal.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ug</w:t>
            </w:r>
            <w:proofErr w:type="spellEnd"/>
            <w:r w:rsidRPr="00CD592D">
              <w:rPr>
                <w:rFonts w:ascii="Arial Narrow" w:hAnsi="Arial Narrow"/>
                <w:b/>
                <w:sz w:val="18"/>
                <w:szCs w:val="18"/>
              </w:rPr>
              <w:t>/ml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Gases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Equipo</w:t>
            </w:r>
          </w:p>
        </w:tc>
      </w:tr>
      <w:tr w:rsidR="00A430EA" w:rsidRPr="00CD592D" w:rsidTr="00A430EA">
        <w:trPr>
          <w:trHeight w:val="454"/>
        </w:trPr>
        <w:tc>
          <w:tcPr>
            <w:tcW w:w="90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823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797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A430EA" w:rsidRPr="00840A7F" w:rsidRDefault="00A430EA" w:rsidP="00A430EA">
            <w:pPr>
              <w:jc w:val="center"/>
              <w:rPr>
                <w:lang w:val="es-CL"/>
              </w:rPr>
            </w:pPr>
          </w:p>
        </w:tc>
        <w:tc>
          <w:tcPr>
            <w:tcW w:w="1008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6"/>
                <w:szCs w:val="16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A430EA" w:rsidRPr="00840A7F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</w:tcPr>
          <w:p w:rsidR="00A430EA" w:rsidRPr="00CD592D" w:rsidRDefault="00A430EA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0A7F" w:rsidRPr="00CD592D" w:rsidTr="002C4C5D">
        <w:trPr>
          <w:trHeight w:val="454"/>
        </w:trPr>
        <w:tc>
          <w:tcPr>
            <w:tcW w:w="9468" w:type="dxa"/>
            <w:gridSpan w:val="10"/>
            <w:vAlign w:val="center"/>
          </w:tcPr>
          <w:p w:rsidR="00840A7F" w:rsidRPr="00CD592D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Conc. Mo</w:t>
            </w:r>
          </w:p>
        </w:tc>
      </w:tr>
      <w:tr w:rsidR="00840A7F" w:rsidRPr="00CD592D" w:rsidTr="00BC317F">
        <w:trPr>
          <w:trHeight w:val="454"/>
        </w:trPr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Elemento</w:t>
            </w:r>
          </w:p>
        </w:tc>
        <w:tc>
          <w:tcPr>
            <w:tcW w:w="823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Método</w:t>
            </w:r>
          </w:p>
        </w:tc>
        <w:tc>
          <w:tcPr>
            <w:tcW w:w="797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Masa Muestra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Volumen Aforo ml</w:t>
            </w:r>
          </w:p>
        </w:tc>
        <w:tc>
          <w:tcPr>
            <w:tcW w:w="1008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Digestión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Condición Final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Línea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nm</w:t>
            </w:r>
            <w:proofErr w:type="spellEnd"/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 xml:space="preserve">Rango Cal. </w:t>
            </w:r>
            <w:proofErr w:type="spellStart"/>
            <w:r w:rsidRPr="00CD592D">
              <w:rPr>
                <w:rFonts w:ascii="Arial Narrow" w:hAnsi="Arial Narrow"/>
                <w:b/>
                <w:sz w:val="18"/>
                <w:szCs w:val="18"/>
              </w:rPr>
              <w:t>ug</w:t>
            </w:r>
            <w:proofErr w:type="spellEnd"/>
            <w:r w:rsidRPr="00CD592D">
              <w:rPr>
                <w:rFonts w:ascii="Arial Narrow" w:hAnsi="Arial Narrow"/>
                <w:b/>
                <w:sz w:val="18"/>
                <w:szCs w:val="18"/>
              </w:rPr>
              <w:t>/ml</w:t>
            </w:r>
          </w:p>
        </w:tc>
        <w:tc>
          <w:tcPr>
            <w:tcW w:w="108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Gases</w:t>
            </w:r>
          </w:p>
        </w:tc>
        <w:tc>
          <w:tcPr>
            <w:tcW w:w="900" w:type="dxa"/>
            <w:vAlign w:val="center"/>
          </w:tcPr>
          <w:p w:rsidR="00840A7F" w:rsidRPr="00CD592D" w:rsidRDefault="00840A7F" w:rsidP="00840A7F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CD592D">
              <w:rPr>
                <w:rFonts w:ascii="Arial Narrow" w:hAnsi="Arial Narrow"/>
                <w:b/>
                <w:sz w:val="18"/>
                <w:szCs w:val="18"/>
              </w:rPr>
              <w:t>Equipo</w:t>
            </w:r>
          </w:p>
        </w:tc>
      </w:tr>
      <w:tr w:rsidR="00840A7F" w:rsidRPr="00CD592D" w:rsidTr="00A430EA">
        <w:trPr>
          <w:trHeight w:val="454"/>
        </w:trPr>
        <w:tc>
          <w:tcPr>
            <w:tcW w:w="90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823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797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840A7F" w:rsidRPr="00840A7F" w:rsidRDefault="00840A7F" w:rsidP="00A430EA">
            <w:pPr>
              <w:jc w:val="center"/>
              <w:rPr>
                <w:lang w:val="es-CL"/>
              </w:rPr>
            </w:pPr>
          </w:p>
        </w:tc>
        <w:tc>
          <w:tcPr>
            <w:tcW w:w="1008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6"/>
                <w:szCs w:val="16"/>
                <w:lang w:val="es-CL"/>
              </w:rPr>
            </w:pPr>
          </w:p>
        </w:tc>
        <w:tc>
          <w:tcPr>
            <w:tcW w:w="1080" w:type="dxa"/>
            <w:vAlign w:val="center"/>
          </w:tcPr>
          <w:p w:rsidR="00840A7F" w:rsidRPr="00840A7F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  <w:lang w:val="es-CL"/>
              </w:rPr>
            </w:pPr>
          </w:p>
        </w:tc>
        <w:tc>
          <w:tcPr>
            <w:tcW w:w="900" w:type="dxa"/>
          </w:tcPr>
          <w:p w:rsidR="00840A7F" w:rsidRPr="00CD592D" w:rsidRDefault="00840A7F" w:rsidP="00A430E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40A7F" w:rsidRDefault="00840A7F" w:rsidP="00840A7F">
      <w:pPr>
        <w:outlineLvl w:val="0"/>
        <w:rPr>
          <w:rFonts w:ascii="Arial" w:hAnsi="Arial" w:cs="Arial"/>
        </w:rPr>
      </w:pPr>
      <w:r w:rsidRPr="00CD592D">
        <w:rPr>
          <w:rFonts w:ascii="Arial" w:hAnsi="Arial" w:cs="Arial"/>
        </w:rPr>
        <w:t>Formato de metodología de análisis químico utilizado</w:t>
      </w: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840A7F" w:rsidRDefault="00840A7F" w:rsidP="00840A7F">
      <w:pPr>
        <w:rPr>
          <w:rFonts w:ascii="Arial" w:hAnsi="Arial" w:cs="Arial"/>
          <w:b/>
          <w:color w:val="FF0000"/>
        </w:rPr>
      </w:pPr>
      <w:r w:rsidRPr="007B02C3">
        <w:rPr>
          <w:rFonts w:ascii="Arial" w:hAnsi="Arial" w:cs="Arial"/>
          <w:b/>
          <w:color w:val="FF0000"/>
        </w:rPr>
        <w:t>Se solicita enviar la información en planilla Excel en los formatos indicados.</w:t>
      </w: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Default="00A430EA">
      <w:pPr>
        <w:rPr>
          <w:rFonts w:ascii="Arial" w:hAnsi="Arial" w:cs="Arial"/>
          <w:b/>
          <w:color w:val="FF0000"/>
        </w:rPr>
      </w:pPr>
    </w:p>
    <w:p w:rsidR="00A430EA" w:rsidRPr="00A278EC" w:rsidRDefault="00A430EA">
      <w:pPr>
        <w:rPr>
          <w:rFonts w:ascii="Arial" w:hAnsi="Arial" w:cs="Arial"/>
          <w:b/>
          <w:color w:val="FF0000"/>
          <w:sz w:val="22"/>
          <w:szCs w:val="22"/>
        </w:rPr>
      </w:pPr>
    </w:p>
    <w:sectPr w:rsidR="00A430EA" w:rsidRPr="00A278EC" w:rsidSect="00B06C3F">
      <w:footerReference w:type="even" r:id="rId8"/>
      <w:footerReference w:type="default" r:id="rId9"/>
      <w:pgSz w:w="11906" w:h="16838"/>
      <w:pgMar w:top="1078" w:right="1134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79" w:rsidRDefault="000A7379">
      <w:r>
        <w:separator/>
      </w:r>
    </w:p>
  </w:endnote>
  <w:endnote w:type="continuationSeparator" w:id="0">
    <w:p w:rsidR="000A7379" w:rsidRDefault="000A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38" w:rsidRDefault="00831538" w:rsidP="00D558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31538" w:rsidRDefault="00831538" w:rsidP="001336D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538" w:rsidRDefault="00831538" w:rsidP="00D55844">
    <w:pPr>
      <w:pStyle w:val="Piedepgina"/>
      <w:framePr w:wrap="around" w:vAnchor="text" w:hAnchor="margin" w:xAlign="right" w:y="1"/>
      <w:rPr>
        <w:rStyle w:val="Nmerodepgina"/>
      </w:rPr>
    </w:pPr>
  </w:p>
  <w:p w:rsidR="00831538" w:rsidRDefault="00831538" w:rsidP="00D55844">
    <w:pPr>
      <w:pStyle w:val="Piedepgina"/>
      <w:framePr w:wrap="around" w:vAnchor="text" w:hAnchor="margin" w:xAlign="right" w:y="1"/>
      <w:rPr>
        <w:rStyle w:val="Nmerodepgina"/>
      </w:rPr>
    </w:pPr>
  </w:p>
  <w:p w:rsidR="00831538" w:rsidRDefault="00831538" w:rsidP="001336DD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79" w:rsidRDefault="000A7379">
      <w:r>
        <w:separator/>
      </w:r>
    </w:p>
  </w:footnote>
  <w:footnote w:type="continuationSeparator" w:id="0">
    <w:p w:rsidR="000A7379" w:rsidRDefault="000A7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F12"/>
    <w:multiLevelType w:val="multilevel"/>
    <w:tmpl w:val="6EAEAC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  <w:b w:val="0"/>
      </w:rPr>
    </w:lvl>
  </w:abstractNum>
  <w:abstractNum w:abstractNumId="1">
    <w:nsid w:val="28EF1939"/>
    <w:multiLevelType w:val="hybridMultilevel"/>
    <w:tmpl w:val="DA5A5E94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4E60B9"/>
    <w:multiLevelType w:val="multilevel"/>
    <w:tmpl w:val="CB727A4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35E435D7"/>
    <w:multiLevelType w:val="hybridMultilevel"/>
    <w:tmpl w:val="516E6D7A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744748"/>
    <w:multiLevelType w:val="hybridMultilevel"/>
    <w:tmpl w:val="24E014B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27F0D"/>
    <w:multiLevelType w:val="hybridMultilevel"/>
    <w:tmpl w:val="DFEACB1E"/>
    <w:lvl w:ilvl="0" w:tplc="7F46FFB8">
      <w:start w:val="2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C780DEE"/>
    <w:multiLevelType w:val="hybridMultilevel"/>
    <w:tmpl w:val="D14C002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784F0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6502549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F12FB9"/>
    <w:multiLevelType w:val="hybridMultilevel"/>
    <w:tmpl w:val="0D3053B4"/>
    <w:lvl w:ilvl="0" w:tplc="A0A0943E">
      <w:start w:val="1"/>
      <w:numFmt w:val="bullet"/>
      <w:lvlText w:val="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5BC"/>
    <w:rsid w:val="00002377"/>
    <w:rsid w:val="0000321A"/>
    <w:rsid w:val="00010159"/>
    <w:rsid w:val="00010C61"/>
    <w:rsid w:val="000228B7"/>
    <w:rsid w:val="000308D6"/>
    <w:rsid w:val="00034A8E"/>
    <w:rsid w:val="00035E74"/>
    <w:rsid w:val="00044EC2"/>
    <w:rsid w:val="00054449"/>
    <w:rsid w:val="00056CA4"/>
    <w:rsid w:val="0006480F"/>
    <w:rsid w:val="00075EB9"/>
    <w:rsid w:val="00081C6C"/>
    <w:rsid w:val="0008251E"/>
    <w:rsid w:val="00084728"/>
    <w:rsid w:val="0008578A"/>
    <w:rsid w:val="000873D0"/>
    <w:rsid w:val="00087DD8"/>
    <w:rsid w:val="000A7379"/>
    <w:rsid w:val="000A7B56"/>
    <w:rsid w:val="000B428E"/>
    <w:rsid w:val="000B56B4"/>
    <w:rsid w:val="000D1555"/>
    <w:rsid w:val="000D32FA"/>
    <w:rsid w:val="000D3F5A"/>
    <w:rsid w:val="000E4441"/>
    <w:rsid w:val="000E5C6B"/>
    <w:rsid w:val="001004C9"/>
    <w:rsid w:val="001109BE"/>
    <w:rsid w:val="00115766"/>
    <w:rsid w:val="00126B92"/>
    <w:rsid w:val="00132A34"/>
    <w:rsid w:val="001336DD"/>
    <w:rsid w:val="00137A8D"/>
    <w:rsid w:val="001423B8"/>
    <w:rsid w:val="00145B7C"/>
    <w:rsid w:val="00150471"/>
    <w:rsid w:val="001550C2"/>
    <w:rsid w:val="0015532D"/>
    <w:rsid w:val="0017549F"/>
    <w:rsid w:val="001840B0"/>
    <w:rsid w:val="001841ED"/>
    <w:rsid w:val="00190B08"/>
    <w:rsid w:val="00190FE4"/>
    <w:rsid w:val="0019337B"/>
    <w:rsid w:val="001941A2"/>
    <w:rsid w:val="001953BC"/>
    <w:rsid w:val="00197241"/>
    <w:rsid w:val="001A4F3F"/>
    <w:rsid w:val="001A674D"/>
    <w:rsid w:val="001C2220"/>
    <w:rsid w:val="001C5C10"/>
    <w:rsid w:val="001D1CC8"/>
    <w:rsid w:val="001F0688"/>
    <w:rsid w:val="001F4CE5"/>
    <w:rsid w:val="001F60A0"/>
    <w:rsid w:val="00203546"/>
    <w:rsid w:val="002063B7"/>
    <w:rsid w:val="00206AA1"/>
    <w:rsid w:val="002133A9"/>
    <w:rsid w:val="002259D1"/>
    <w:rsid w:val="00225AB4"/>
    <w:rsid w:val="0022732A"/>
    <w:rsid w:val="00232CBB"/>
    <w:rsid w:val="002413AF"/>
    <w:rsid w:val="00242E3C"/>
    <w:rsid w:val="00245A1B"/>
    <w:rsid w:val="00255C79"/>
    <w:rsid w:val="002877F0"/>
    <w:rsid w:val="0029258D"/>
    <w:rsid w:val="002934C3"/>
    <w:rsid w:val="00294D8A"/>
    <w:rsid w:val="002953B9"/>
    <w:rsid w:val="002C5EAB"/>
    <w:rsid w:val="002C7DEF"/>
    <w:rsid w:val="002D1AA3"/>
    <w:rsid w:val="002D490B"/>
    <w:rsid w:val="002D7636"/>
    <w:rsid w:val="002E405E"/>
    <w:rsid w:val="002F0A03"/>
    <w:rsid w:val="002F1B12"/>
    <w:rsid w:val="00311D0D"/>
    <w:rsid w:val="003165F9"/>
    <w:rsid w:val="0032469F"/>
    <w:rsid w:val="00333EC6"/>
    <w:rsid w:val="0033680E"/>
    <w:rsid w:val="003379D5"/>
    <w:rsid w:val="00341CD0"/>
    <w:rsid w:val="00352C2C"/>
    <w:rsid w:val="00360CAD"/>
    <w:rsid w:val="00367FC8"/>
    <w:rsid w:val="00372552"/>
    <w:rsid w:val="00373806"/>
    <w:rsid w:val="00385007"/>
    <w:rsid w:val="00395158"/>
    <w:rsid w:val="003973AA"/>
    <w:rsid w:val="003B0C21"/>
    <w:rsid w:val="003C374C"/>
    <w:rsid w:val="003D1B9A"/>
    <w:rsid w:val="003D35E3"/>
    <w:rsid w:val="003E5185"/>
    <w:rsid w:val="00402DEB"/>
    <w:rsid w:val="00406BB9"/>
    <w:rsid w:val="00417627"/>
    <w:rsid w:val="00422B74"/>
    <w:rsid w:val="004321B7"/>
    <w:rsid w:val="00432E31"/>
    <w:rsid w:val="004356EC"/>
    <w:rsid w:val="00460287"/>
    <w:rsid w:val="0046535C"/>
    <w:rsid w:val="00465993"/>
    <w:rsid w:val="004745AF"/>
    <w:rsid w:val="004747EC"/>
    <w:rsid w:val="00477830"/>
    <w:rsid w:val="004913EC"/>
    <w:rsid w:val="00491FD1"/>
    <w:rsid w:val="00492C44"/>
    <w:rsid w:val="004A6644"/>
    <w:rsid w:val="004B0F65"/>
    <w:rsid w:val="004B3916"/>
    <w:rsid w:val="004D08FD"/>
    <w:rsid w:val="004D352E"/>
    <w:rsid w:val="004E58D3"/>
    <w:rsid w:val="004F4FF9"/>
    <w:rsid w:val="004F7440"/>
    <w:rsid w:val="005030D7"/>
    <w:rsid w:val="00514434"/>
    <w:rsid w:val="00516483"/>
    <w:rsid w:val="005202FD"/>
    <w:rsid w:val="005435E9"/>
    <w:rsid w:val="005515F4"/>
    <w:rsid w:val="005646FA"/>
    <w:rsid w:val="00570E7E"/>
    <w:rsid w:val="005763F5"/>
    <w:rsid w:val="005844AB"/>
    <w:rsid w:val="005860CB"/>
    <w:rsid w:val="0059074E"/>
    <w:rsid w:val="00594A4F"/>
    <w:rsid w:val="005A2BE4"/>
    <w:rsid w:val="005A54A9"/>
    <w:rsid w:val="005A72C4"/>
    <w:rsid w:val="005B2F9C"/>
    <w:rsid w:val="005B4B2B"/>
    <w:rsid w:val="005B5C5E"/>
    <w:rsid w:val="005C029F"/>
    <w:rsid w:val="005C29F0"/>
    <w:rsid w:val="005D6CD2"/>
    <w:rsid w:val="005E1DBB"/>
    <w:rsid w:val="005E5C4B"/>
    <w:rsid w:val="005F4026"/>
    <w:rsid w:val="005F444F"/>
    <w:rsid w:val="005F5075"/>
    <w:rsid w:val="00607409"/>
    <w:rsid w:val="00613FB1"/>
    <w:rsid w:val="006315A7"/>
    <w:rsid w:val="00632D72"/>
    <w:rsid w:val="006434CF"/>
    <w:rsid w:val="006475D6"/>
    <w:rsid w:val="00651923"/>
    <w:rsid w:val="00654799"/>
    <w:rsid w:val="006645F0"/>
    <w:rsid w:val="006675D4"/>
    <w:rsid w:val="006755BC"/>
    <w:rsid w:val="00682DF1"/>
    <w:rsid w:val="00691259"/>
    <w:rsid w:val="00694F6A"/>
    <w:rsid w:val="006961F3"/>
    <w:rsid w:val="006979DF"/>
    <w:rsid w:val="006A3385"/>
    <w:rsid w:val="006C0B2E"/>
    <w:rsid w:val="006D5806"/>
    <w:rsid w:val="006E5841"/>
    <w:rsid w:val="006E6B84"/>
    <w:rsid w:val="00701104"/>
    <w:rsid w:val="00704545"/>
    <w:rsid w:val="0072704F"/>
    <w:rsid w:val="00727199"/>
    <w:rsid w:val="00732778"/>
    <w:rsid w:val="00737694"/>
    <w:rsid w:val="00743E7B"/>
    <w:rsid w:val="007537BC"/>
    <w:rsid w:val="00761E29"/>
    <w:rsid w:val="007636BB"/>
    <w:rsid w:val="00773790"/>
    <w:rsid w:val="00776BEA"/>
    <w:rsid w:val="00781615"/>
    <w:rsid w:val="00794588"/>
    <w:rsid w:val="00794F0A"/>
    <w:rsid w:val="007969C3"/>
    <w:rsid w:val="007A0972"/>
    <w:rsid w:val="007A3A4D"/>
    <w:rsid w:val="007A55BC"/>
    <w:rsid w:val="007B02C3"/>
    <w:rsid w:val="007B7188"/>
    <w:rsid w:val="007C1FC2"/>
    <w:rsid w:val="007C2E97"/>
    <w:rsid w:val="007D791E"/>
    <w:rsid w:val="007E13EA"/>
    <w:rsid w:val="007E3ACC"/>
    <w:rsid w:val="007E492A"/>
    <w:rsid w:val="007E7E80"/>
    <w:rsid w:val="007F0068"/>
    <w:rsid w:val="007F01AC"/>
    <w:rsid w:val="007F144F"/>
    <w:rsid w:val="007F18B4"/>
    <w:rsid w:val="007F2297"/>
    <w:rsid w:val="007F39E8"/>
    <w:rsid w:val="007F5BE9"/>
    <w:rsid w:val="008040F3"/>
    <w:rsid w:val="00810E21"/>
    <w:rsid w:val="008240A7"/>
    <w:rsid w:val="00831538"/>
    <w:rsid w:val="008330E5"/>
    <w:rsid w:val="0083315C"/>
    <w:rsid w:val="00840A7F"/>
    <w:rsid w:val="008556B4"/>
    <w:rsid w:val="00866AD8"/>
    <w:rsid w:val="00871D0D"/>
    <w:rsid w:val="00874FF7"/>
    <w:rsid w:val="00875C6F"/>
    <w:rsid w:val="00876CBC"/>
    <w:rsid w:val="00877F00"/>
    <w:rsid w:val="008809AD"/>
    <w:rsid w:val="00880ED2"/>
    <w:rsid w:val="008B4678"/>
    <w:rsid w:val="008B7049"/>
    <w:rsid w:val="008C0AA9"/>
    <w:rsid w:val="008C5002"/>
    <w:rsid w:val="008D4A62"/>
    <w:rsid w:val="008D7300"/>
    <w:rsid w:val="008F0146"/>
    <w:rsid w:val="008F1CC8"/>
    <w:rsid w:val="008F5C72"/>
    <w:rsid w:val="00911C99"/>
    <w:rsid w:val="00936192"/>
    <w:rsid w:val="00936247"/>
    <w:rsid w:val="0094680E"/>
    <w:rsid w:val="00946F07"/>
    <w:rsid w:val="009477F0"/>
    <w:rsid w:val="0095729D"/>
    <w:rsid w:val="00961561"/>
    <w:rsid w:val="0096234C"/>
    <w:rsid w:val="00964CFA"/>
    <w:rsid w:val="00967AF4"/>
    <w:rsid w:val="00974049"/>
    <w:rsid w:val="009757F5"/>
    <w:rsid w:val="00977C39"/>
    <w:rsid w:val="00995E05"/>
    <w:rsid w:val="009961C7"/>
    <w:rsid w:val="009B201D"/>
    <w:rsid w:val="009B5828"/>
    <w:rsid w:val="009B7AF7"/>
    <w:rsid w:val="009C0FF0"/>
    <w:rsid w:val="009C2CBF"/>
    <w:rsid w:val="009C5E63"/>
    <w:rsid w:val="009D46E2"/>
    <w:rsid w:val="009D4C94"/>
    <w:rsid w:val="009D7D1A"/>
    <w:rsid w:val="009E1173"/>
    <w:rsid w:val="009E7AE2"/>
    <w:rsid w:val="009F52E5"/>
    <w:rsid w:val="00A11C16"/>
    <w:rsid w:val="00A14539"/>
    <w:rsid w:val="00A212A2"/>
    <w:rsid w:val="00A22155"/>
    <w:rsid w:val="00A22BB6"/>
    <w:rsid w:val="00A265A2"/>
    <w:rsid w:val="00A278EC"/>
    <w:rsid w:val="00A41353"/>
    <w:rsid w:val="00A430EA"/>
    <w:rsid w:val="00A4673D"/>
    <w:rsid w:val="00A52737"/>
    <w:rsid w:val="00A63C58"/>
    <w:rsid w:val="00A7644C"/>
    <w:rsid w:val="00AB6F2B"/>
    <w:rsid w:val="00AC2D57"/>
    <w:rsid w:val="00AD4747"/>
    <w:rsid w:val="00AE2577"/>
    <w:rsid w:val="00AF101C"/>
    <w:rsid w:val="00B01726"/>
    <w:rsid w:val="00B06C3F"/>
    <w:rsid w:val="00B12C0A"/>
    <w:rsid w:val="00B133F5"/>
    <w:rsid w:val="00B142DA"/>
    <w:rsid w:val="00B3728E"/>
    <w:rsid w:val="00B461B5"/>
    <w:rsid w:val="00B5156C"/>
    <w:rsid w:val="00B60A38"/>
    <w:rsid w:val="00B7798F"/>
    <w:rsid w:val="00B82838"/>
    <w:rsid w:val="00B828A1"/>
    <w:rsid w:val="00B83BD7"/>
    <w:rsid w:val="00B972E8"/>
    <w:rsid w:val="00BA1C0E"/>
    <w:rsid w:val="00BF5A4A"/>
    <w:rsid w:val="00C03245"/>
    <w:rsid w:val="00C0487A"/>
    <w:rsid w:val="00C05513"/>
    <w:rsid w:val="00C16978"/>
    <w:rsid w:val="00C224B0"/>
    <w:rsid w:val="00C248F7"/>
    <w:rsid w:val="00C27A91"/>
    <w:rsid w:val="00C27E9E"/>
    <w:rsid w:val="00C413FD"/>
    <w:rsid w:val="00C4484A"/>
    <w:rsid w:val="00C47F84"/>
    <w:rsid w:val="00C52011"/>
    <w:rsid w:val="00C65C63"/>
    <w:rsid w:val="00C662AF"/>
    <w:rsid w:val="00C93A8E"/>
    <w:rsid w:val="00C9534F"/>
    <w:rsid w:val="00CA5475"/>
    <w:rsid w:val="00CB0303"/>
    <w:rsid w:val="00CB3841"/>
    <w:rsid w:val="00CB4F65"/>
    <w:rsid w:val="00CB6EEC"/>
    <w:rsid w:val="00CC2D44"/>
    <w:rsid w:val="00CD24D5"/>
    <w:rsid w:val="00CD592D"/>
    <w:rsid w:val="00CD6C1A"/>
    <w:rsid w:val="00CF784D"/>
    <w:rsid w:val="00D05D86"/>
    <w:rsid w:val="00D15479"/>
    <w:rsid w:val="00D17116"/>
    <w:rsid w:val="00D21A44"/>
    <w:rsid w:val="00D44231"/>
    <w:rsid w:val="00D45D53"/>
    <w:rsid w:val="00D55844"/>
    <w:rsid w:val="00D60FDB"/>
    <w:rsid w:val="00D7498D"/>
    <w:rsid w:val="00D85FAB"/>
    <w:rsid w:val="00D878F5"/>
    <w:rsid w:val="00D87A23"/>
    <w:rsid w:val="00D91E47"/>
    <w:rsid w:val="00D938A5"/>
    <w:rsid w:val="00D94D0E"/>
    <w:rsid w:val="00D94D49"/>
    <w:rsid w:val="00D972CF"/>
    <w:rsid w:val="00DA0BC1"/>
    <w:rsid w:val="00DB199D"/>
    <w:rsid w:val="00DB50B9"/>
    <w:rsid w:val="00DD1105"/>
    <w:rsid w:val="00DD4251"/>
    <w:rsid w:val="00DD58AC"/>
    <w:rsid w:val="00DD6DCF"/>
    <w:rsid w:val="00DE2C5A"/>
    <w:rsid w:val="00DE3A2C"/>
    <w:rsid w:val="00DF2548"/>
    <w:rsid w:val="00E026F3"/>
    <w:rsid w:val="00E06134"/>
    <w:rsid w:val="00E1340E"/>
    <w:rsid w:val="00E1417F"/>
    <w:rsid w:val="00E179BA"/>
    <w:rsid w:val="00E223C1"/>
    <w:rsid w:val="00E2266A"/>
    <w:rsid w:val="00E30C5E"/>
    <w:rsid w:val="00E31866"/>
    <w:rsid w:val="00E360F0"/>
    <w:rsid w:val="00E36B96"/>
    <w:rsid w:val="00E443F0"/>
    <w:rsid w:val="00E47996"/>
    <w:rsid w:val="00E64A53"/>
    <w:rsid w:val="00E76680"/>
    <w:rsid w:val="00E8679B"/>
    <w:rsid w:val="00E90ACF"/>
    <w:rsid w:val="00E93DFA"/>
    <w:rsid w:val="00EA04CA"/>
    <w:rsid w:val="00EB0478"/>
    <w:rsid w:val="00EB288D"/>
    <w:rsid w:val="00EB4C5A"/>
    <w:rsid w:val="00EB5475"/>
    <w:rsid w:val="00EB5BEF"/>
    <w:rsid w:val="00ED2E38"/>
    <w:rsid w:val="00ED6518"/>
    <w:rsid w:val="00EE23C8"/>
    <w:rsid w:val="00EE38D3"/>
    <w:rsid w:val="00EE5964"/>
    <w:rsid w:val="00EE6F21"/>
    <w:rsid w:val="00EE7CFC"/>
    <w:rsid w:val="00F057CA"/>
    <w:rsid w:val="00F06689"/>
    <w:rsid w:val="00F25D32"/>
    <w:rsid w:val="00F32E99"/>
    <w:rsid w:val="00F44D29"/>
    <w:rsid w:val="00F50030"/>
    <w:rsid w:val="00F5551F"/>
    <w:rsid w:val="00F62D6E"/>
    <w:rsid w:val="00F63A69"/>
    <w:rsid w:val="00F63C2B"/>
    <w:rsid w:val="00F71372"/>
    <w:rsid w:val="00F8126F"/>
    <w:rsid w:val="00F819ED"/>
    <w:rsid w:val="00F9196F"/>
    <w:rsid w:val="00F963B4"/>
    <w:rsid w:val="00F96A02"/>
    <w:rsid w:val="00F96B8B"/>
    <w:rsid w:val="00FA405F"/>
    <w:rsid w:val="00FA5B6D"/>
    <w:rsid w:val="00FB67C4"/>
    <w:rsid w:val="00FB77FE"/>
    <w:rsid w:val="00FB7A99"/>
    <w:rsid w:val="00FC205B"/>
    <w:rsid w:val="00FC4EFB"/>
    <w:rsid w:val="00FC7BC6"/>
    <w:rsid w:val="00FD0DA3"/>
    <w:rsid w:val="00FD3C9D"/>
    <w:rsid w:val="00FD7344"/>
    <w:rsid w:val="00FE0B2F"/>
    <w:rsid w:val="00FE38D0"/>
    <w:rsid w:val="00FE4D63"/>
    <w:rsid w:val="00FF302D"/>
    <w:rsid w:val="00FF3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7498D"/>
    <w:pPr>
      <w:keepNext/>
      <w:tabs>
        <w:tab w:val="right" w:pos="1134"/>
        <w:tab w:val="left" w:pos="1418"/>
        <w:tab w:val="right" w:pos="6804"/>
        <w:tab w:val="left" w:pos="7088"/>
        <w:tab w:val="left" w:pos="7825"/>
        <w:tab w:val="left" w:pos="8959"/>
        <w:tab w:val="left" w:pos="10036"/>
      </w:tabs>
      <w:outlineLvl w:val="0"/>
    </w:pPr>
    <w:rPr>
      <w:rFonts w:ascii="Arial" w:eastAsia="Times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D7498D"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7498D"/>
    <w:pPr>
      <w:keepNext/>
      <w:jc w:val="center"/>
      <w:outlineLvl w:val="2"/>
    </w:pPr>
    <w:rPr>
      <w:rFonts w:ascii="Verdana" w:hAnsi="Verdana"/>
      <w:szCs w:val="20"/>
    </w:rPr>
  </w:style>
  <w:style w:type="paragraph" w:styleId="Ttulo6">
    <w:name w:val="heading 6"/>
    <w:basedOn w:val="Normal"/>
    <w:next w:val="Normal"/>
    <w:qFormat/>
    <w:rsid w:val="00D7498D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4588"/>
    <w:rPr>
      <w:color w:val="0000FF"/>
      <w:u w:val="single"/>
    </w:rPr>
  </w:style>
  <w:style w:type="paragraph" w:styleId="Piedepgina">
    <w:name w:val="footer"/>
    <w:basedOn w:val="Normal"/>
    <w:rsid w:val="001336D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336DD"/>
  </w:style>
  <w:style w:type="paragraph" w:styleId="Mapadeldocumento">
    <w:name w:val="Document Map"/>
    <w:basedOn w:val="Normal"/>
    <w:semiHidden/>
    <w:rsid w:val="00190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7F00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11C16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7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7498D"/>
    <w:pPr>
      <w:keepNext/>
      <w:tabs>
        <w:tab w:val="right" w:pos="1134"/>
        <w:tab w:val="left" w:pos="1418"/>
        <w:tab w:val="right" w:pos="6804"/>
        <w:tab w:val="left" w:pos="7088"/>
        <w:tab w:val="left" w:pos="7825"/>
        <w:tab w:val="left" w:pos="8959"/>
        <w:tab w:val="left" w:pos="10036"/>
      </w:tabs>
      <w:outlineLvl w:val="0"/>
    </w:pPr>
    <w:rPr>
      <w:rFonts w:ascii="Arial" w:eastAsia="Times" w:hAnsi="Arial"/>
      <w:b/>
      <w:sz w:val="22"/>
      <w:szCs w:val="20"/>
      <w:lang w:val="es-ES_tradnl"/>
    </w:rPr>
  </w:style>
  <w:style w:type="paragraph" w:styleId="Ttulo2">
    <w:name w:val="heading 2"/>
    <w:basedOn w:val="Normal"/>
    <w:next w:val="Normal"/>
    <w:qFormat/>
    <w:rsid w:val="00D7498D"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qFormat/>
    <w:rsid w:val="00D7498D"/>
    <w:pPr>
      <w:keepNext/>
      <w:jc w:val="center"/>
      <w:outlineLvl w:val="2"/>
    </w:pPr>
    <w:rPr>
      <w:rFonts w:ascii="Verdana" w:hAnsi="Verdana"/>
      <w:szCs w:val="20"/>
    </w:rPr>
  </w:style>
  <w:style w:type="paragraph" w:styleId="Ttulo6">
    <w:name w:val="heading 6"/>
    <w:basedOn w:val="Normal"/>
    <w:next w:val="Normal"/>
    <w:qFormat/>
    <w:rsid w:val="00D7498D"/>
    <w:pPr>
      <w:keepNext/>
      <w:outlineLvl w:val="5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4588"/>
    <w:rPr>
      <w:color w:val="0000FF"/>
      <w:u w:val="single"/>
    </w:rPr>
  </w:style>
  <w:style w:type="paragraph" w:styleId="Piedepgina">
    <w:name w:val="footer"/>
    <w:basedOn w:val="Normal"/>
    <w:rsid w:val="001336DD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336DD"/>
  </w:style>
  <w:style w:type="paragraph" w:styleId="Mapadeldocumento">
    <w:name w:val="Document Map"/>
    <w:basedOn w:val="Normal"/>
    <w:semiHidden/>
    <w:rsid w:val="00190F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7F006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A11C16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3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903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Ronda Interlaboratorio para Minerales de Cobre  INN-DCN Nº 1</vt:lpstr>
    </vt:vector>
  </TitlesOfParts>
  <Company>Codelco Norte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Ronda Interlaboratorio para Minerales de Cobre  INN-DCN Nº 1</dc:title>
  <dc:creator>cortiz</dc:creator>
  <cp:lastModifiedBy>William Guin Tovar</cp:lastModifiedBy>
  <cp:revision>3</cp:revision>
  <cp:lastPrinted>2018-03-28T17:54:00Z</cp:lastPrinted>
  <dcterms:created xsi:type="dcterms:W3CDTF">2019-04-16T11:46:00Z</dcterms:created>
  <dcterms:modified xsi:type="dcterms:W3CDTF">2019-04-16T19:28:00Z</dcterms:modified>
</cp:coreProperties>
</file>